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F2" w:rsidRPr="0066604E" w:rsidRDefault="00564AF2" w:rsidP="00564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IX</w:t>
      </w:r>
      <w:r w:rsidRPr="0066604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 Konkurs Biologiczny pod patronatem Starosty Ostrołęckiego</w:t>
      </w:r>
    </w:p>
    <w:p w:rsidR="00564AF2" w:rsidRPr="00FB50D0" w:rsidRDefault="00564AF2" w:rsidP="00564A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564AF2" w:rsidRPr="0066604E" w:rsidRDefault="00564AF2" w:rsidP="00564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 w:rsidRPr="0066604E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</w:rPr>
        <w:t>„UKŁAD NERWOWY CZŁOWIEKA”</w:t>
      </w:r>
    </w:p>
    <w:p w:rsidR="00564AF2" w:rsidRPr="003475E4" w:rsidRDefault="00564AF2" w:rsidP="00564AF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564AF2" w:rsidRPr="00FB50D0" w:rsidRDefault="00F4582C" w:rsidP="00564A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bookmarkStart w:id="0" w:name="_GoBack"/>
      <w:bookmarkEnd w:id="0"/>
      <w:r w:rsidR="001F75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Listopada 2017</w:t>
      </w:r>
      <w:r w:rsidR="00564AF2"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roku w Zespole Szkół Powiato</w:t>
      </w:r>
      <w:r w:rsidR="001F757F">
        <w:rPr>
          <w:rFonts w:ascii="Times New Roman" w:eastAsia="Times New Roman" w:hAnsi="Times New Roman" w:cs="Times New Roman"/>
          <w:color w:val="000000"/>
          <w:sz w:val="20"/>
          <w:szCs w:val="20"/>
        </w:rPr>
        <w:t>wych w Czerwinie odbędzie się IX</w:t>
      </w:r>
      <w:r w:rsidR="00564AF2" w:rsidRPr="00E243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Konkurs B</w:t>
      </w:r>
      <w:r w:rsidR="00564AF2"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iologiczny pod hasłem</w:t>
      </w:r>
      <w:r w:rsidR="00564AF2" w:rsidRPr="00E243D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564A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„ UKŁAD NERWOWY CZŁOWIEKA”.</w:t>
      </w:r>
    </w:p>
    <w:p w:rsidR="00564AF2" w:rsidRPr="00E243DB" w:rsidRDefault="00564AF2" w:rsidP="00564A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4AF2" w:rsidRPr="001F757F" w:rsidRDefault="00564AF2" w:rsidP="00564A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</w:pPr>
      <w:r w:rsidRPr="001F757F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Cele konkursu:</w:t>
      </w:r>
    </w:p>
    <w:p w:rsidR="00564AF2" w:rsidRDefault="00564AF2" w:rsidP="00564A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4AF2" w:rsidRPr="00BD5343" w:rsidRDefault="00564AF2" w:rsidP="00564AF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343">
        <w:rPr>
          <w:rFonts w:ascii="Times New Roman" w:eastAsia="Times New Roman" w:hAnsi="Times New Roman" w:cs="Times New Roman"/>
          <w:color w:val="141414"/>
          <w:sz w:val="20"/>
          <w:szCs w:val="20"/>
        </w:rPr>
        <w:t xml:space="preserve">Rozbudzanie i rozwijanie zainteresowań biologicznych uczniów związanych z </w:t>
      </w:r>
      <w:r>
        <w:rPr>
          <w:rFonts w:ascii="Times New Roman" w:eastAsia="Times New Roman" w:hAnsi="Times New Roman" w:cs="Times New Roman"/>
          <w:color w:val="141414"/>
          <w:sz w:val="20"/>
          <w:szCs w:val="20"/>
        </w:rPr>
        <w:t>Układem nerwowym człowieka,</w:t>
      </w:r>
    </w:p>
    <w:p w:rsidR="00564AF2" w:rsidRPr="00BD5343" w:rsidRDefault="00564AF2" w:rsidP="00564AF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343">
        <w:rPr>
          <w:rFonts w:ascii="Times New Roman" w:eastAsia="Times New Roman" w:hAnsi="Times New Roman" w:cs="Times New Roman"/>
          <w:color w:val="141414"/>
          <w:sz w:val="20"/>
          <w:szCs w:val="20"/>
        </w:rPr>
        <w:t>Pobudzanie uczniów do twórczego myślenia oraz rozwijanie umiejętności stosowania zdobytej wiedzy,</w:t>
      </w:r>
    </w:p>
    <w:p w:rsidR="00564AF2" w:rsidRPr="00BD5343" w:rsidRDefault="00564AF2" w:rsidP="00564AF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343">
        <w:rPr>
          <w:rFonts w:ascii="Times New Roman" w:eastAsia="Times New Roman" w:hAnsi="Times New Roman" w:cs="Times New Roman"/>
          <w:color w:val="141414"/>
          <w:sz w:val="20"/>
          <w:szCs w:val="20"/>
        </w:rPr>
        <w:t xml:space="preserve">Popularyzowanie treści związanych z </w:t>
      </w:r>
      <w:r>
        <w:rPr>
          <w:rFonts w:ascii="Times New Roman" w:eastAsia="Times New Roman" w:hAnsi="Times New Roman" w:cs="Times New Roman"/>
          <w:color w:val="141414"/>
          <w:sz w:val="20"/>
          <w:szCs w:val="20"/>
        </w:rPr>
        <w:t xml:space="preserve">układem nerwowym </w:t>
      </w:r>
      <w:r w:rsidRPr="00BD5343">
        <w:rPr>
          <w:rFonts w:ascii="Times New Roman" w:eastAsia="Times New Roman" w:hAnsi="Times New Roman" w:cs="Times New Roman"/>
          <w:color w:val="141414"/>
          <w:sz w:val="20"/>
          <w:szCs w:val="20"/>
        </w:rPr>
        <w:t>człowieka wśród młodzieży mające na celu kształtowanie zachowań prozdrowotnych</w:t>
      </w:r>
    </w:p>
    <w:p w:rsidR="00564AF2" w:rsidRPr="00BD5343" w:rsidRDefault="00564AF2" w:rsidP="00564AF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343">
        <w:rPr>
          <w:rFonts w:ascii="Times New Roman" w:eastAsia="Times New Roman" w:hAnsi="Times New Roman" w:cs="Times New Roman"/>
          <w:color w:val="141414"/>
          <w:sz w:val="20"/>
          <w:szCs w:val="20"/>
        </w:rPr>
        <w:t>Przygotowanie uczniów do poszukiwania wiadomości w różnych źródłach,</w:t>
      </w:r>
    </w:p>
    <w:p w:rsidR="00564AF2" w:rsidRPr="00BD5343" w:rsidRDefault="00564AF2" w:rsidP="00564AF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343">
        <w:rPr>
          <w:rFonts w:ascii="Times New Roman" w:eastAsia="Times New Roman" w:hAnsi="Times New Roman" w:cs="Times New Roman"/>
          <w:color w:val="141414"/>
          <w:sz w:val="20"/>
          <w:szCs w:val="20"/>
        </w:rPr>
        <w:t>Tworzenie płaszczyzny pozytywnej i twórczej rywalizacji wśród uczniów i szkół,</w:t>
      </w:r>
    </w:p>
    <w:p w:rsidR="00564AF2" w:rsidRPr="00BD5343" w:rsidRDefault="00564AF2" w:rsidP="00564AF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343">
        <w:rPr>
          <w:rFonts w:ascii="Times New Roman" w:eastAsia="Times New Roman" w:hAnsi="Times New Roman" w:cs="Times New Roman"/>
          <w:color w:val="141414"/>
          <w:sz w:val="20"/>
          <w:szCs w:val="20"/>
        </w:rPr>
        <w:t>Motywowanie nauczycieli do pracy z uczniem zdolnym,</w:t>
      </w:r>
    </w:p>
    <w:p w:rsidR="00564AF2" w:rsidRPr="00BD5343" w:rsidRDefault="00564AF2" w:rsidP="00564AF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343">
        <w:rPr>
          <w:rFonts w:ascii="Times New Roman" w:eastAsia="Times New Roman" w:hAnsi="Times New Roman" w:cs="Times New Roman"/>
          <w:color w:val="141414"/>
          <w:sz w:val="20"/>
          <w:szCs w:val="20"/>
        </w:rPr>
        <w:t>Wyłanianie talentów oraz rozbudzanie ciekawości poznawczej i twórczego działania wśród uczniów.</w:t>
      </w:r>
    </w:p>
    <w:p w:rsidR="00564AF2" w:rsidRPr="00E243DB" w:rsidRDefault="00564AF2" w:rsidP="00564A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4AF2" w:rsidRPr="001F757F" w:rsidRDefault="00564AF2" w:rsidP="00564A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</w:pPr>
      <w:r w:rsidRPr="001F757F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t>Zagadnienia na konkurs:</w:t>
      </w:r>
    </w:p>
    <w:p w:rsidR="00564AF2" w:rsidRPr="00E243DB" w:rsidRDefault="00564AF2" w:rsidP="005D45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D4565" w:rsidRPr="005D4565" w:rsidRDefault="001F757F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 xml:space="preserve">budowa i funkcje układu nerwowego </w:t>
      </w:r>
    </w:p>
    <w:p w:rsidR="005D4565" w:rsidRPr="005D4565" w:rsidRDefault="001F757F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>budowa neuronu</w:t>
      </w:r>
      <w:r w:rsidR="005D4565">
        <w:rPr>
          <w:rFonts w:ascii="Times New Roman" w:hAnsi="Times New Roman" w:cs="Times New Roman"/>
          <w:sz w:val="20"/>
          <w:szCs w:val="20"/>
        </w:rPr>
        <w:t xml:space="preserve">, </w:t>
      </w:r>
      <w:r w:rsidR="005D4565" w:rsidRPr="005D4565">
        <w:rPr>
          <w:rFonts w:ascii="Times New Roman" w:hAnsi="Times New Roman" w:cs="Times New Roman"/>
          <w:sz w:val="20"/>
          <w:szCs w:val="20"/>
        </w:rPr>
        <w:t>funkcjonalny podział neuronów</w:t>
      </w:r>
    </w:p>
    <w:p w:rsidR="005D4565" w:rsidRPr="005D4565" w:rsidRDefault="001F757F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 xml:space="preserve">pobudliwość i przewodnictwo komórek nerwowych </w:t>
      </w:r>
    </w:p>
    <w:p w:rsidR="005D4565" w:rsidRPr="005D4565" w:rsidRDefault="001F757F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>przewodzenie impulsu nerwowego</w:t>
      </w:r>
    </w:p>
    <w:p w:rsidR="005D4565" w:rsidRDefault="001F757F" w:rsidP="005D45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>rodzaje neuroprzekaźników</w:t>
      </w:r>
    </w:p>
    <w:p w:rsidR="005D4565" w:rsidRPr="005D4565" w:rsidRDefault="005D4565" w:rsidP="005D45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D4565" w:rsidRPr="005D4565" w:rsidRDefault="001F757F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>budowa mózgu</w:t>
      </w:r>
    </w:p>
    <w:p w:rsidR="005D4565" w:rsidRPr="005D4565" w:rsidRDefault="001F757F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 xml:space="preserve">ośrodki w korze mózgowej </w:t>
      </w:r>
    </w:p>
    <w:p w:rsidR="005D4565" w:rsidRPr="005D4565" w:rsidRDefault="001F757F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>układ limbiczny</w:t>
      </w:r>
    </w:p>
    <w:p w:rsidR="005D4565" w:rsidRPr="005D4565" w:rsidRDefault="001F757F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 xml:space="preserve">budowa i rola rdzenia kręgowego </w:t>
      </w:r>
    </w:p>
    <w:p w:rsidR="005D4565" w:rsidRDefault="001F757F" w:rsidP="005D45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>ochrona mózgowia i rdzenia kręgowego</w:t>
      </w:r>
    </w:p>
    <w:p w:rsidR="005D4565" w:rsidRPr="005D4565" w:rsidRDefault="005D4565" w:rsidP="005D45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D4565" w:rsidRPr="005D4565" w:rsidRDefault="001F757F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 xml:space="preserve">budowa obwodowego układu nerwowego </w:t>
      </w:r>
    </w:p>
    <w:p w:rsidR="005D4565" w:rsidRPr="005D4565" w:rsidRDefault="001F757F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>nerwy czaszkowe i nerwy rdzeniowe</w:t>
      </w:r>
    </w:p>
    <w:p w:rsidR="005D4565" w:rsidRPr="005D4565" w:rsidRDefault="001F757F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 xml:space="preserve">łuk odruchowy </w:t>
      </w:r>
    </w:p>
    <w:p w:rsidR="005D4565" w:rsidRPr="005D4565" w:rsidRDefault="001F757F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 xml:space="preserve">odruchy warunkowe i bezwarunkowe </w:t>
      </w:r>
    </w:p>
    <w:p w:rsidR="005D4565" w:rsidRPr="005D4565" w:rsidRDefault="001F757F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4565" w:rsidRPr="005D4565">
        <w:rPr>
          <w:rFonts w:ascii="Times New Roman" w:hAnsi="Times New Roman" w:cs="Times New Roman"/>
          <w:sz w:val="20"/>
          <w:szCs w:val="20"/>
        </w:rPr>
        <w:t>odruchy warunkowe a proces uczenia się</w:t>
      </w:r>
    </w:p>
    <w:p w:rsidR="005D4565" w:rsidRDefault="005D4565" w:rsidP="005D45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D4565">
        <w:rPr>
          <w:rFonts w:ascii="Times New Roman" w:hAnsi="Times New Roman" w:cs="Times New Roman"/>
          <w:sz w:val="20"/>
          <w:szCs w:val="20"/>
        </w:rPr>
        <w:t>rodzaje pamięci</w:t>
      </w:r>
    </w:p>
    <w:p w:rsidR="005D4565" w:rsidRPr="005D4565" w:rsidRDefault="005D4565" w:rsidP="005D45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D4565" w:rsidRPr="005D4565" w:rsidRDefault="005D4565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D4565">
        <w:rPr>
          <w:rFonts w:ascii="Times New Roman" w:hAnsi="Times New Roman" w:cs="Times New Roman"/>
          <w:sz w:val="20"/>
          <w:szCs w:val="20"/>
        </w:rPr>
        <w:t xml:space="preserve">budowa układu autonomicznego </w:t>
      </w:r>
    </w:p>
    <w:p w:rsidR="005D4565" w:rsidRPr="005D4565" w:rsidRDefault="005D4565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D4565">
        <w:rPr>
          <w:rFonts w:ascii="Times New Roman" w:hAnsi="Times New Roman" w:cs="Times New Roman"/>
          <w:sz w:val="20"/>
          <w:szCs w:val="20"/>
        </w:rPr>
        <w:t xml:space="preserve">część współczulna </w:t>
      </w:r>
    </w:p>
    <w:p w:rsidR="005D4565" w:rsidRDefault="005D4565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D4565">
        <w:rPr>
          <w:rFonts w:ascii="Times New Roman" w:hAnsi="Times New Roman" w:cs="Times New Roman"/>
          <w:sz w:val="20"/>
          <w:szCs w:val="20"/>
        </w:rPr>
        <w:t xml:space="preserve">część przywspółczulna </w:t>
      </w:r>
    </w:p>
    <w:p w:rsidR="005D4565" w:rsidRPr="005D4565" w:rsidRDefault="005D4565" w:rsidP="005D45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5D4565">
        <w:rPr>
          <w:rFonts w:ascii="Times New Roman" w:hAnsi="Times New Roman" w:cs="Times New Roman"/>
          <w:sz w:val="20"/>
          <w:szCs w:val="20"/>
        </w:rPr>
        <w:t xml:space="preserve">higiena i choroby układu nerwowego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5D4565">
        <w:rPr>
          <w:rFonts w:ascii="Times New Roman" w:hAnsi="Times New Roman" w:cs="Times New Roman"/>
          <w:sz w:val="20"/>
          <w:szCs w:val="20"/>
        </w:rPr>
        <w:t>emocje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D4565">
        <w:rPr>
          <w:rFonts w:ascii="Times New Roman" w:hAnsi="Times New Roman" w:cs="Times New Roman"/>
          <w:sz w:val="20"/>
          <w:szCs w:val="20"/>
        </w:rPr>
        <w:t>stres</w:t>
      </w:r>
      <w:r>
        <w:rPr>
          <w:rFonts w:ascii="Times New Roman" w:hAnsi="Times New Roman" w:cs="Times New Roman"/>
          <w:sz w:val="20"/>
          <w:szCs w:val="20"/>
        </w:rPr>
        <w:t xml:space="preserve">, nerwice, </w:t>
      </w:r>
      <w:r w:rsidRPr="005D4565">
        <w:rPr>
          <w:rFonts w:ascii="Times New Roman" w:hAnsi="Times New Roman" w:cs="Times New Roman"/>
          <w:sz w:val="20"/>
          <w:szCs w:val="20"/>
        </w:rPr>
        <w:t xml:space="preserve">depresja jako choroba współczesnego świata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D4565">
        <w:rPr>
          <w:rFonts w:ascii="Times New Roman" w:hAnsi="Times New Roman" w:cs="Times New Roman"/>
          <w:sz w:val="20"/>
          <w:szCs w:val="20"/>
        </w:rPr>
        <w:t>powstawanie uza</w:t>
      </w:r>
      <w:r>
        <w:rPr>
          <w:rFonts w:ascii="Times New Roman" w:hAnsi="Times New Roman" w:cs="Times New Roman"/>
          <w:sz w:val="20"/>
          <w:szCs w:val="20"/>
        </w:rPr>
        <w:t xml:space="preserve">leżnień, </w:t>
      </w:r>
      <w:r w:rsidRPr="005D4565">
        <w:rPr>
          <w:rFonts w:ascii="Times New Roman" w:hAnsi="Times New Roman" w:cs="Times New Roman"/>
          <w:sz w:val="20"/>
          <w:szCs w:val="20"/>
        </w:rPr>
        <w:t>choroby neurolo</w:t>
      </w:r>
      <w:r>
        <w:rPr>
          <w:rFonts w:ascii="Times New Roman" w:hAnsi="Times New Roman" w:cs="Times New Roman"/>
          <w:sz w:val="20"/>
          <w:szCs w:val="20"/>
        </w:rPr>
        <w:t xml:space="preserve">giczne, </w:t>
      </w:r>
      <w:r w:rsidRPr="005D4565">
        <w:rPr>
          <w:rFonts w:ascii="Times New Roman" w:hAnsi="Times New Roman" w:cs="Times New Roman"/>
          <w:sz w:val="20"/>
          <w:szCs w:val="20"/>
        </w:rPr>
        <w:t>sen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64AF2" w:rsidRPr="001F757F" w:rsidRDefault="00564AF2" w:rsidP="00564A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0"/>
          <w:szCs w:val="20"/>
        </w:rPr>
      </w:pPr>
      <w:r w:rsidRPr="001F757F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</w:rPr>
        <w:lastRenderedPageBreak/>
        <w:t>Proponowana literatura:</w:t>
      </w:r>
    </w:p>
    <w:p w:rsidR="00564AF2" w:rsidRPr="00FB50D0" w:rsidRDefault="00564AF2" w:rsidP="00564AF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43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„Biologia na czasie 2” F. Dubert, R. Kozik, S. Krawczyk, A. Kula, M. Marko-</w:t>
      </w:r>
      <w:proofErr w:type="spellStart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Worłowska</w:t>
      </w:r>
      <w:proofErr w:type="spellEnd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, W. Zamachowski wyd. Nowa era</w:t>
      </w:r>
    </w:p>
    <w:p w:rsidR="00564AF2" w:rsidRPr="00FB50D0" w:rsidRDefault="00564AF2" w:rsidP="00564AF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„ Biologia ” A. </w:t>
      </w:r>
      <w:proofErr w:type="spellStart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Kornaś</w:t>
      </w:r>
      <w:proofErr w:type="spellEnd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M. </w:t>
      </w:r>
      <w:proofErr w:type="spellStart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Kłyś</w:t>
      </w:r>
      <w:proofErr w:type="spellEnd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, R. Konieczny, L. Śliwa, A. Joachimiak, wyd. Nowa era</w:t>
      </w:r>
    </w:p>
    <w:p w:rsidR="00564AF2" w:rsidRPr="00FB50D0" w:rsidRDefault="00564AF2" w:rsidP="00564AF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„Biologia 2” seria Ciekawi świata, D. Kaczmarek, K. Kulpiński, wyd. Operon</w:t>
      </w:r>
    </w:p>
    <w:p w:rsidR="00564AF2" w:rsidRPr="00FB50D0" w:rsidRDefault="00564AF2" w:rsidP="00564AF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„Biologia 2” seria Odkrywamy na nowo, A. Michalik, D. Kaczmarek, T. Falkowski, wyd. Operon</w:t>
      </w:r>
    </w:p>
    <w:p w:rsidR="00564AF2" w:rsidRPr="00FB50D0" w:rsidRDefault="00564AF2" w:rsidP="00564AF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„Biologia” J. </w:t>
      </w:r>
      <w:proofErr w:type="spellStart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Loritz</w:t>
      </w:r>
      <w:proofErr w:type="spellEnd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Dobrowolska, Z. Sendecka, E. </w:t>
      </w:r>
      <w:proofErr w:type="spellStart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Szedzienis</w:t>
      </w:r>
      <w:proofErr w:type="spellEnd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E. </w:t>
      </w:r>
      <w:proofErr w:type="spellStart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Wierbiłowicz</w:t>
      </w:r>
      <w:proofErr w:type="spellEnd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, wyd. Operon</w:t>
      </w:r>
    </w:p>
    <w:p w:rsidR="00564AF2" w:rsidRPr="00FB50D0" w:rsidRDefault="00564AF2" w:rsidP="00564AF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„Puls życia” część 2, M. </w:t>
      </w:r>
      <w:proofErr w:type="spellStart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Jefimow</w:t>
      </w:r>
      <w:proofErr w:type="spellEnd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, wyd. Nowa era</w:t>
      </w:r>
    </w:p>
    <w:p w:rsidR="00564AF2" w:rsidRDefault="00564AF2" w:rsidP="00564AF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„Świat biologii” część 2, J. Stawarz, M. </w:t>
      </w:r>
      <w:proofErr w:type="spellStart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Kłyś</w:t>
      </w:r>
      <w:proofErr w:type="spellEnd"/>
      <w:r w:rsidRPr="00FB50D0">
        <w:rPr>
          <w:rFonts w:ascii="Times New Roman" w:eastAsia="Times New Roman" w:hAnsi="Times New Roman" w:cs="Times New Roman"/>
          <w:color w:val="000000"/>
          <w:sz w:val="20"/>
          <w:szCs w:val="20"/>
        </w:rPr>
        <w:t>, wyd. Nowa era</w:t>
      </w:r>
    </w:p>
    <w:p w:rsidR="00F164B0" w:rsidRDefault="00F164B0" w:rsidP="00564AF2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64B0">
        <w:rPr>
          <w:rFonts w:ascii="Times New Roman" w:eastAsia="Times New Roman" w:hAnsi="Times New Roman" w:cs="Times New Roman"/>
          <w:color w:val="000000"/>
          <w:sz w:val="20"/>
          <w:szCs w:val="20"/>
        </w:rPr>
        <w:t>http://www.poradnikzdrowie.pl/zdrowie/uklad-nerwowy/</w:t>
      </w:r>
    </w:p>
    <w:p w:rsidR="00564AF2" w:rsidRDefault="00564AF2" w:rsidP="00564AF2"/>
    <w:p w:rsidR="00FC5081" w:rsidRDefault="00FC5081"/>
    <w:sectPr w:rsidR="00FC5081" w:rsidSect="00DF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9449F"/>
    <w:multiLevelType w:val="hybridMultilevel"/>
    <w:tmpl w:val="913AD976"/>
    <w:lvl w:ilvl="0" w:tplc="379819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E70C2"/>
    <w:multiLevelType w:val="hybridMultilevel"/>
    <w:tmpl w:val="F2344138"/>
    <w:lvl w:ilvl="0" w:tplc="86D070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941CC"/>
    <w:multiLevelType w:val="hybridMultilevel"/>
    <w:tmpl w:val="0730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4347B"/>
    <w:multiLevelType w:val="hybridMultilevel"/>
    <w:tmpl w:val="B4D8498C"/>
    <w:lvl w:ilvl="0" w:tplc="045C7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F2"/>
    <w:rsid w:val="001F757F"/>
    <w:rsid w:val="00564AF2"/>
    <w:rsid w:val="005D4565"/>
    <w:rsid w:val="00660865"/>
    <w:rsid w:val="00996251"/>
    <w:rsid w:val="00D55329"/>
    <w:rsid w:val="00F164B0"/>
    <w:rsid w:val="00F4582C"/>
    <w:rsid w:val="00F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2017-10-15T07:03:00Z</dcterms:created>
  <dcterms:modified xsi:type="dcterms:W3CDTF">2017-10-27T08:04:00Z</dcterms:modified>
</cp:coreProperties>
</file>