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5" w:rsidRPr="0011753E" w:rsidRDefault="00EA272C">
      <w:pPr>
        <w:rPr>
          <w:rFonts w:ascii="Times New Roman" w:hAnsi="Times New Roman" w:cs="Times New Roman"/>
        </w:rPr>
      </w:pPr>
      <w:r w:rsidRPr="0011753E">
        <w:rPr>
          <w:rFonts w:ascii="Times New Roman" w:hAnsi="Times New Roman" w:cs="Times New Roman"/>
        </w:rPr>
        <w:t>KLASA ITA CHEMIA</w:t>
      </w:r>
    </w:p>
    <w:p w:rsidR="00EA272C" w:rsidRPr="0011753E" w:rsidRDefault="00EA272C">
      <w:pPr>
        <w:rPr>
          <w:rFonts w:ascii="Times New Roman" w:hAnsi="Times New Roman" w:cs="Times New Roman"/>
        </w:rPr>
      </w:pPr>
      <w:r w:rsidRPr="0011753E">
        <w:rPr>
          <w:rFonts w:ascii="Times New Roman" w:hAnsi="Times New Roman" w:cs="Times New Roman"/>
        </w:rPr>
        <w:t>Temat: Stopnie utlenienia pierwiastków chemicznych</w:t>
      </w:r>
    </w:p>
    <w:p w:rsidR="00EA272C" w:rsidRPr="0011753E" w:rsidRDefault="00EA272C">
      <w:pPr>
        <w:rPr>
          <w:rFonts w:ascii="Times New Roman" w:hAnsi="Times New Roman" w:cs="Times New Roman"/>
        </w:rPr>
      </w:pPr>
      <w:r w:rsidRPr="0011753E">
        <w:rPr>
          <w:rFonts w:ascii="Times New Roman" w:hAnsi="Times New Roman" w:cs="Times New Roman"/>
        </w:rPr>
        <w:t>Uczeń:</w:t>
      </w:r>
    </w:p>
    <w:p w:rsidR="00EA272C" w:rsidRPr="0011753E" w:rsidRDefault="00EA272C" w:rsidP="00EA272C">
      <w:pPr>
        <w:pStyle w:val="TableContents"/>
        <w:numPr>
          <w:ilvl w:val="0"/>
          <w:numId w:val="1"/>
        </w:numPr>
        <w:ind w:left="142" w:hanging="142"/>
        <w:rPr>
          <w:rFonts w:cs="Times New Roman"/>
          <w:sz w:val="22"/>
          <w:szCs w:val="22"/>
          <w:lang w:val="pl-PL"/>
        </w:rPr>
      </w:pPr>
      <w:r w:rsidRPr="0011753E">
        <w:rPr>
          <w:rFonts w:cs="Times New Roman"/>
          <w:sz w:val="22"/>
          <w:szCs w:val="22"/>
          <w:lang w:val="pl-PL"/>
        </w:rPr>
        <w:t xml:space="preserve">stosuje pojęcie </w:t>
      </w:r>
      <w:r w:rsidRPr="0011753E">
        <w:rPr>
          <w:rFonts w:cs="Times New Roman"/>
          <w:i/>
          <w:sz w:val="22"/>
          <w:szCs w:val="22"/>
          <w:lang w:val="pl-PL"/>
        </w:rPr>
        <w:t xml:space="preserve">stopień utlenienia </w:t>
      </w:r>
      <w:r w:rsidRPr="0011753E">
        <w:rPr>
          <w:rFonts w:cs="Times New Roman"/>
          <w:sz w:val="22"/>
          <w:szCs w:val="22"/>
          <w:lang w:val="pl-PL"/>
        </w:rPr>
        <w:t>ustala stopnie utlenienia pierwiastka chemicznego na podstawie jego położenia w układzie okresowym oraz</w:t>
      </w:r>
      <w:r w:rsidRPr="0011753E">
        <w:rPr>
          <w:rFonts w:cs="Times New Roman"/>
        </w:rPr>
        <w:t xml:space="preserve"> </w:t>
      </w:r>
      <w:r w:rsidRPr="0011753E">
        <w:rPr>
          <w:rFonts w:cs="Times New Roman"/>
          <w:sz w:val="22"/>
          <w:szCs w:val="22"/>
          <w:lang w:val="pl-PL"/>
        </w:rPr>
        <w:t>jego konfiguracji elektronowej i elektroujemności.</w:t>
      </w:r>
    </w:p>
    <w:p w:rsidR="00EA272C" w:rsidRPr="0011753E" w:rsidRDefault="00EA272C" w:rsidP="00EA272C">
      <w:pPr>
        <w:pStyle w:val="TableContents"/>
        <w:rPr>
          <w:rFonts w:cs="Times New Roman"/>
          <w:sz w:val="22"/>
          <w:szCs w:val="22"/>
          <w:lang w:val="pl-PL"/>
        </w:rPr>
      </w:pPr>
    </w:p>
    <w:p w:rsidR="00EA272C" w:rsidRPr="0011753E" w:rsidRDefault="00EA272C" w:rsidP="00EA272C">
      <w:pPr>
        <w:pStyle w:val="TableContents"/>
        <w:rPr>
          <w:rFonts w:cs="Times New Roman"/>
          <w:sz w:val="22"/>
          <w:szCs w:val="22"/>
          <w:lang w:val="pl-PL"/>
        </w:rPr>
      </w:pPr>
    </w:p>
    <w:p w:rsidR="00EA272C" w:rsidRPr="0011753E" w:rsidRDefault="00EA272C" w:rsidP="00EA272C">
      <w:pPr>
        <w:pStyle w:val="TableContents"/>
        <w:rPr>
          <w:rFonts w:cs="Times New Roman"/>
          <w:sz w:val="22"/>
          <w:szCs w:val="22"/>
          <w:lang w:val="pl-PL"/>
        </w:rPr>
      </w:pPr>
      <w:r w:rsidRPr="0011753E">
        <w:rPr>
          <w:rFonts w:cs="Times New Roman"/>
          <w:sz w:val="22"/>
          <w:szCs w:val="22"/>
          <w:lang w:val="pl-PL"/>
        </w:rPr>
        <w:t>Zadania dla ucznia:</w:t>
      </w:r>
    </w:p>
    <w:p w:rsidR="00EA272C" w:rsidRPr="0011753E" w:rsidRDefault="00EA272C" w:rsidP="00EA272C">
      <w:pPr>
        <w:pStyle w:val="TableContents"/>
        <w:numPr>
          <w:ilvl w:val="0"/>
          <w:numId w:val="2"/>
        </w:numPr>
        <w:rPr>
          <w:rFonts w:cs="Times New Roman"/>
          <w:sz w:val="22"/>
          <w:szCs w:val="22"/>
          <w:lang w:val="pl-PL"/>
        </w:rPr>
      </w:pPr>
      <w:r w:rsidRPr="0011753E">
        <w:rPr>
          <w:rFonts w:cs="Times New Roman"/>
          <w:sz w:val="22"/>
          <w:szCs w:val="22"/>
          <w:lang w:val="pl-PL"/>
        </w:rPr>
        <w:t>Proszę zapoznać się z tematem lekcji w podręczniku.</w:t>
      </w:r>
    </w:p>
    <w:p w:rsidR="00EA272C" w:rsidRPr="0011753E" w:rsidRDefault="00EA272C" w:rsidP="00EA272C">
      <w:pPr>
        <w:pStyle w:val="TableContents"/>
        <w:numPr>
          <w:ilvl w:val="0"/>
          <w:numId w:val="2"/>
        </w:numPr>
        <w:rPr>
          <w:rFonts w:cs="Times New Roman"/>
          <w:sz w:val="22"/>
          <w:szCs w:val="22"/>
          <w:lang w:val="pl-PL"/>
        </w:rPr>
      </w:pPr>
      <w:r w:rsidRPr="0011753E">
        <w:rPr>
          <w:rFonts w:cs="Times New Roman"/>
          <w:sz w:val="22"/>
          <w:szCs w:val="22"/>
          <w:lang w:val="pl-PL"/>
        </w:rPr>
        <w:t>W zeszycie przedmiotowym proszę wyjaśnić „</w:t>
      </w:r>
      <w:proofErr w:type="spellStart"/>
      <w:r w:rsidRPr="0011753E">
        <w:rPr>
          <w:rFonts w:cs="Times New Roman"/>
        </w:rPr>
        <w:t>stopień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utlenienia</w:t>
      </w:r>
      <w:proofErr w:type="spellEnd"/>
      <w:r w:rsidRPr="0011753E">
        <w:rPr>
          <w:rFonts w:cs="Times New Roman"/>
        </w:rPr>
        <w:t xml:space="preserve"> -  </w:t>
      </w:r>
      <w:proofErr w:type="spellStart"/>
      <w:r w:rsidRPr="0011753E">
        <w:rPr>
          <w:rFonts w:cs="Times New Roman"/>
        </w:rPr>
        <w:t>liczbę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elektronów</w:t>
      </w:r>
      <w:proofErr w:type="spellEnd"/>
      <w:r w:rsidRPr="0011753E">
        <w:rPr>
          <w:rFonts w:cs="Times New Roman"/>
        </w:rPr>
        <w:t xml:space="preserve">, </w:t>
      </w:r>
      <w:proofErr w:type="spellStart"/>
      <w:r w:rsidRPr="0011753E">
        <w:rPr>
          <w:rFonts w:cs="Times New Roman"/>
        </w:rPr>
        <w:t>które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atom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pierwiastka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chemicznego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oddaje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albo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przyjmuje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podczas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tworzenia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cząsteczki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związku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chemicznego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lub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jonu</w:t>
      </w:r>
      <w:proofErr w:type="spellEnd"/>
      <w:r w:rsidRPr="0011753E">
        <w:rPr>
          <w:rFonts w:cs="Times New Roman"/>
        </w:rPr>
        <w:t>.“</w:t>
      </w:r>
    </w:p>
    <w:p w:rsidR="00EA272C" w:rsidRPr="0011753E" w:rsidRDefault="00EA272C" w:rsidP="00EA272C">
      <w:pPr>
        <w:pStyle w:val="TableContents"/>
        <w:numPr>
          <w:ilvl w:val="0"/>
          <w:numId w:val="2"/>
        </w:numPr>
        <w:rPr>
          <w:rFonts w:cs="Times New Roman"/>
          <w:b/>
          <w:color w:val="FF0000"/>
          <w:sz w:val="22"/>
          <w:szCs w:val="22"/>
          <w:lang w:val="pl-PL"/>
        </w:rPr>
      </w:pPr>
      <w:r w:rsidRPr="0011753E">
        <w:rPr>
          <w:rFonts w:cs="Times New Roman"/>
          <w:sz w:val="22"/>
          <w:szCs w:val="22"/>
          <w:lang w:val="pl-PL"/>
        </w:rPr>
        <w:t xml:space="preserve">Proszę zapamiętać że </w:t>
      </w:r>
      <w:r w:rsidRPr="0011753E">
        <w:rPr>
          <w:rFonts w:cs="Times New Roman"/>
          <w:b/>
          <w:color w:val="FF0000"/>
        </w:rPr>
        <w:t xml:space="preserve">• </w:t>
      </w:r>
      <w:proofErr w:type="spellStart"/>
      <w:r w:rsidRPr="0011753E">
        <w:rPr>
          <w:rFonts w:cs="Times New Roman"/>
          <w:b/>
          <w:color w:val="FF0000"/>
        </w:rPr>
        <w:t>Wodór</w:t>
      </w:r>
      <w:proofErr w:type="spellEnd"/>
      <w:r w:rsidRPr="0011753E">
        <w:rPr>
          <w:rFonts w:cs="Times New Roman"/>
          <w:b/>
          <w:color w:val="FF0000"/>
        </w:rPr>
        <w:t xml:space="preserve"> </w:t>
      </w:r>
      <w:proofErr w:type="spellStart"/>
      <w:r w:rsidRPr="0011753E">
        <w:rPr>
          <w:rFonts w:cs="Times New Roman"/>
          <w:b/>
          <w:color w:val="FF0000"/>
        </w:rPr>
        <w:t>zawsze</w:t>
      </w:r>
      <w:proofErr w:type="spellEnd"/>
      <w:r w:rsidRPr="0011753E">
        <w:rPr>
          <w:rFonts w:cs="Times New Roman"/>
          <w:b/>
          <w:color w:val="FF0000"/>
        </w:rPr>
        <w:t xml:space="preserve"> </w:t>
      </w:r>
      <w:proofErr w:type="spellStart"/>
      <w:r w:rsidRPr="0011753E">
        <w:rPr>
          <w:rFonts w:cs="Times New Roman"/>
          <w:b/>
          <w:color w:val="FF0000"/>
        </w:rPr>
        <w:t>występuje</w:t>
      </w:r>
      <w:proofErr w:type="spellEnd"/>
      <w:r w:rsidRPr="0011753E">
        <w:rPr>
          <w:rFonts w:cs="Times New Roman"/>
          <w:b/>
          <w:color w:val="FF0000"/>
        </w:rPr>
        <w:t xml:space="preserve"> na I </w:t>
      </w:r>
      <w:proofErr w:type="spellStart"/>
      <w:r w:rsidRPr="0011753E">
        <w:rPr>
          <w:rFonts w:cs="Times New Roman"/>
          <w:b/>
          <w:color w:val="FF0000"/>
        </w:rPr>
        <w:t>stopniu</w:t>
      </w:r>
      <w:proofErr w:type="spellEnd"/>
      <w:r w:rsidRPr="0011753E">
        <w:rPr>
          <w:rFonts w:cs="Times New Roman"/>
          <w:b/>
          <w:color w:val="FF0000"/>
        </w:rPr>
        <w:t xml:space="preserve"> </w:t>
      </w:r>
      <w:proofErr w:type="spellStart"/>
      <w:r w:rsidRPr="0011753E">
        <w:rPr>
          <w:rFonts w:cs="Times New Roman"/>
          <w:b/>
          <w:color w:val="FF0000"/>
        </w:rPr>
        <w:t>utlenienia</w:t>
      </w:r>
      <w:proofErr w:type="spellEnd"/>
      <w:r w:rsidRPr="0011753E">
        <w:rPr>
          <w:rFonts w:cs="Times New Roman"/>
          <w:b/>
          <w:color w:val="FF0000"/>
        </w:rPr>
        <w:t>, a </w:t>
      </w:r>
      <w:proofErr w:type="spellStart"/>
      <w:r w:rsidRPr="0011753E">
        <w:rPr>
          <w:rFonts w:cs="Times New Roman"/>
          <w:b/>
          <w:color w:val="FF0000"/>
        </w:rPr>
        <w:t>tlen</w:t>
      </w:r>
      <w:proofErr w:type="spellEnd"/>
      <w:r w:rsidRPr="0011753E">
        <w:rPr>
          <w:rFonts w:cs="Times New Roman"/>
          <w:b/>
          <w:color w:val="FF0000"/>
        </w:rPr>
        <w:t xml:space="preserve"> na –II </w:t>
      </w:r>
      <w:proofErr w:type="spellStart"/>
      <w:r w:rsidRPr="0011753E">
        <w:rPr>
          <w:rFonts w:cs="Times New Roman"/>
          <w:b/>
          <w:color w:val="FF0000"/>
        </w:rPr>
        <w:t>stopniu</w:t>
      </w:r>
      <w:proofErr w:type="spellEnd"/>
      <w:r w:rsidRPr="0011753E">
        <w:rPr>
          <w:rFonts w:cs="Times New Roman"/>
          <w:b/>
          <w:color w:val="FF0000"/>
        </w:rPr>
        <w:t xml:space="preserve"> </w:t>
      </w:r>
      <w:proofErr w:type="spellStart"/>
      <w:r w:rsidRPr="0011753E">
        <w:rPr>
          <w:rFonts w:cs="Times New Roman"/>
          <w:b/>
          <w:color w:val="FF0000"/>
        </w:rPr>
        <w:t>utlenienia</w:t>
      </w:r>
      <w:proofErr w:type="spellEnd"/>
      <w:r w:rsidRPr="0011753E">
        <w:rPr>
          <w:rFonts w:cs="Times New Roman"/>
          <w:b/>
          <w:color w:val="FF0000"/>
        </w:rPr>
        <w:t>.</w:t>
      </w:r>
    </w:p>
    <w:p w:rsidR="00EA272C" w:rsidRPr="0011753E" w:rsidRDefault="00EA272C" w:rsidP="00EA272C">
      <w:pPr>
        <w:pStyle w:val="TableContents"/>
        <w:numPr>
          <w:ilvl w:val="0"/>
          <w:numId w:val="2"/>
        </w:numPr>
        <w:rPr>
          <w:rFonts w:cs="Times New Roman"/>
          <w:b/>
          <w:color w:val="000000" w:themeColor="text1"/>
          <w:sz w:val="22"/>
          <w:szCs w:val="22"/>
          <w:lang w:val="pl-PL"/>
        </w:rPr>
      </w:pPr>
      <w:r w:rsidRPr="0011753E">
        <w:rPr>
          <w:rFonts w:cs="Times New Roman"/>
        </w:rPr>
        <w:t xml:space="preserve">Na </w:t>
      </w:r>
      <w:proofErr w:type="spellStart"/>
      <w:r w:rsidRPr="0011753E">
        <w:rPr>
          <w:rFonts w:cs="Times New Roman"/>
        </w:rPr>
        <w:t>podstawie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położenia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pierwiastków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chemicznych</w:t>
      </w:r>
      <w:proofErr w:type="spellEnd"/>
      <w:r w:rsidRPr="0011753E">
        <w:rPr>
          <w:rFonts w:cs="Times New Roman"/>
        </w:rPr>
        <w:t xml:space="preserve"> w </w:t>
      </w:r>
      <w:proofErr w:type="spellStart"/>
      <w:r w:rsidRPr="0011753E">
        <w:rPr>
          <w:rFonts w:cs="Times New Roman"/>
        </w:rPr>
        <w:t>układzie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okresowym</w:t>
      </w:r>
      <w:proofErr w:type="spellEnd"/>
      <w:r w:rsidRPr="0011753E">
        <w:rPr>
          <w:rFonts w:cs="Times New Roman"/>
        </w:rPr>
        <w:t xml:space="preserve"> i ich </w:t>
      </w:r>
      <w:proofErr w:type="spellStart"/>
      <w:r w:rsidRPr="0011753E">
        <w:rPr>
          <w:rFonts w:cs="Times New Roman"/>
        </w:rPr>
        <w:t>elektroujemności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ustal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stopnie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utlenienia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pierwiastków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chemicznych</w:t>
      </w:r>
      <w:proofErr w:type="spellEnd"/>
      <w:r w:rsidRPr="0011753E">
        <w:rPr>
          <w:rFonts w:cs="Times New Roman"/>
        </w:rPr>
        <w:t xml:space="preserve"> w </w:t>
      </w:r>
      <w:proofErr w:type="spellStart"/>
      <w:r w:rsidRPr="0011753E">
        <w:rPr>
          <w:rFonts w:cs="Times New Roman"/>
        </w:rPr>
        <w:t>związkach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chemicznych</w:t>
      </w:r>
      <w:proofErr w:type="spellEnd"/>
      <w:r w:rsidRPr="0011753E">
        <w:rPr>
          <w:rFonts w:cs="Times New Roman"/>
        </w:rPr>
        <w:t xml:space="preserve"> i </w:t>
      </w:r>
      <w:proofErr w:type="spellStart"/>
      <w:r w:rsidRPr="0011753E">
        <w:rPr>
          <w:rFonts w:cs="Times New Roman"/>
        </w:rPr>
        <w:t>cząsteczkach</w:t>
      </w:r>
      <w:proofErr w:type="spellEnd"/>
      <w:r w:rsidRPr="0011753E">
        <w:rPr>
          <w:rFonts w:cs="Times New Roman"/>
        </w:rPr>
        <w:t xml:space="preserve"> o </w:t>
      </w:r>
      <w:proofErr w:type="spellStart"/>
      <w:r w:rsidRPr="0011753E">
        <w:rPr>
          <w:rFonts w:cs="Times New Roman"/>
        </w:rPr>
        <w:t>podanych</w:t>
      </w:r>
      <w:proofErr w:type="spellEnd"/>
      <w:r w:rsidRPr="0011753E">
        <w:rPr>
          <w:rFonts w:cs="Times New Roman"/>
        </w:rPr>
        <w:t xml:space="preserve"> </w:t>
      </w:r>
      <w:proofErr w:type="spellStart"/>
      <w:r w:rsidRPr="0011753E">
        <w:rPr>
          <w:rFonts w:cs="Times New Roman"/>
        </w:rPr>
        <w:t>wzorach</w:t>
      </w:r>
      <w:proofErr w:type="spellEnd"/>
      <w:r w:rsidRPr="0011753E">
        <w:rPr>
          <w:rFonts w:cs="Times New Roman"/>
        </w:rPr>
        <w:t>.</w:t>
      </w:r>
    </w:p>
    <w:p w:rsidR="00EA272C" w:rsidRPr="0011753E" w:rsidRDefault="00EA272C" w:rsidP="00EA272C">
      <w:pPr>
        <w:pStyle w:val="TableContents"/>
        <w:rPr>
          <w:rFonts w:cs="Times New Roman"/>
        </w:rPr>
      </w:pPr>
    </w:p>
    <w:p w:rsidR="00EA272C" w:rsidRPr="0011753E" w:rsidRDefault="00EA272C" w:rsidP="00EA272C">
      <w:pPr>
        <w:pStyle w:val="TableContents"/>
        <w:rPr>
          <w:rFonts w:cs="Times New Roman"/>
          <w:b/>
          <w:color w:val="000000" w:themeColor="text1"/>
          <w:sz w:val="22"/>
          <w:szCs w:val="22"/>
          <w:lang w:val="pl-PL"/>
        </w:rPr>
      </w:pP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CH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4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CaH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HF, NH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3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H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S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KH, H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 xml:space="preserve"> SO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3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 xml:space="preserve">, </w:t>
      </w:r>
      <w:proofErr w:type="spellStart"/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MgO</w:t>
      </w:r>
      <w:proofErr w:type="spellEnd"/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OF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CO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Al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O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3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, O</w:t>
      </w:r>
      <w:r w:rsidRPr="0011753E">
        <w:rPr>
          <w:rFonts w:cs="Times New Roman"/>
          <w:b/>
          <w:color w:val="000000" w:themeColor="text1"/>
          <w:sz w:val="22"/>
          <w:szCs w:val="22"/>
          <w:vertAlign w:val="subscript"/>
          <w:lang w:val="pl-PL"/>
        </w:rPr>
        <w:t>2</w:t>
      </w:r>
      <w:r w:rsidRPr="0011753E">
        <w:rPr>
          <w:rFonts w:cs="Times New Roman"/>
          <w:b/>
          <w:color w:val="000000" w:themeColor="text1"/>
          <w:sz w:val="22"/>
          <w:szCs w:val="22"/>
          <w:lang w:val="pl-PL"/>
        </w:rPr>
        <w:t>.</w:t>
      </w:r>
    </w:p>
    <w:p w:rsidR="0011753E" w:rsidRPr="0011753E" w:rsidRDefault="0011753E" w:rsidP="00EA272C">
      <w:pPr>
        <w:pStyle w:val="TableContents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11753E" w:rsidRPr="0011753E" w:rsidRDefault="0011753E" w:rsidP="00EA272C">
      <w:pPr>
        <w:pStyle w:val="TableContents"/>
        <w:rPr>
          <w:rFonts w:cs="Times New Roman"/>
          <w:b/>
          <w:color w:val="000000" w:themeColor="text1"/>
          <w:sz w:val="22"/>
          <w:szCs w:val="22"/>
          <w:lang w:val="pl-PL"/>
        </w:rPr>
      </w:pPr>
    </w:p>
    <w:p w:rsidR="0011753E" w:rsidRDefault="0011753E" w:rsidP="0011753E">
      <w:pPr>
        <w:pStyle w:val="TableContents"/>
        <w:numPr>
          <w:ilvl w:val="0"/>
          <w:numId w:val="2"/>
        </w:numPr>
        <w:rPr>
          <w:rFonts w:cs="Times New Roman"/>
          <w:b/>
          <w:i/>
          <w:color w:val="000000" w:themeColor="text1"/>
          <w:sz w:val="22"/>
          <w:szCs w:val="22"/>
          <w:lang w:val="pl-PL"/>
        </w:rPr>
      </w:pPr>
      <w:r w:rsidRPr="0011753E">
        <w:rPr>
          <w:rFonts w:cs="Times New Roman"/>
          <w:b/>
          <w:i/>
          <w:color w:val="000000" w:themeColor="text1"/>
          <w:sz w:val="22"/>
          <w:szCs w:val="22"/>
          <w:lang w:val="pl-PL"/>
        </w:rPr>
        <w:t>dla chętnych: Dokonaj analizy budowy cząsteczki nadtlenku wodoru. Następnie wyjaśnij, dlaczego tlen w tym związku chemicznym występuje na –I stopniu utlenienia.</w:t>
      </w:r>
    </w:p>
    <w:p w:rsidR="0011753E" w:rsidRDefault="0011753E" w:rsidP="0011753E">
      <w:pPr>
        <w:pStyle w:val="TableContents"/>
        <w:rPr>
          <w:rFonts w:cs="Times New Roman"/>
          <w:b/>
          <w:i/>
          <w:color w:val="000000" w:themeColor="text1"/>
          <w:sz w:val="22"/>
          <w:szCs w:val="22"/>
          <w:lang w:val="pl-PL"/>
        </w:rPr>
      </w:pPr>
    </w:p>
    <w:p w:rsidR="0011753E" w:rsidRDefault="0011753E" w:rsidP="0011753E">
      <w:pPr>
        <w:pStyle w:val="TableContents"/>
        <w:rPr>
          <w:rFonts w:cs="Times New Roman"/>
          <w:b/>
          <w:i/>
          <w:color w:val="000000" w:themeColor="text1"/>
          <w:sz w:val="22"/>
          <w:szCs w:val="22"/>
          <w:lang w:val="pl-PL"/>
        </w:rPr>
      </w:pPr>
    </w:p>
    <w:p w:rsidR="0011753E" w:rsidRPr="0011753E" w:rsidRDefault="0011753E" w:rsidP="0011753E">
      <w:pPr>
        <w:pStyle w:val="TableContents"/>
        <w:jc w:val="center"/>
        <w:rPr>
          <w:rFonts w:cs="Times New Roman"/>
          <w:color w:val="FF0000"/>
          <w:sz w:val="22"/>
          <w:szCs w:val="22"/>
          <w:lang w:val="pl-PL"/>
        </w:rPr>
      </w:pPr>
      <w:r w:rsidRPr="0011753E">
        <w:rPr>
          <w:rFonts w:cs="Times New Roman"/>
          <w:color w:val="FF0000"/>
          <w:sz w:val="22"/>
          <w:szCs w:val="22"/>
          <w:lang w:val="pl-PL"/>
        </w:rPr>
        <w:t xml:space="preserve">Zdjęcia wykonanych zadań proszę przesłać na e-maila </w:t>
      </w:r>
      <w:hyperlink r:id="rId5" w:history="1">
        <w:r w:rsidRPr="0011753E">
          <w:rPr>
            <w:rStyle w:val="Hipercze"/>
            <w:rFonts w:cs="Times New Roman"/>
            <w:color w:val="FF0000"/>
            <w:sz w:val="22"/>
            <w:szCs w:val="22"/>
            <w:lang w:val="pl-PL"/>
          </w:rPr>
          <w:t>martyna.rolka@vp.pl</w:t>
        </w:r>
      </w:hyperlink>
      <w:r w:rsidRPr="0011753E">
        <w:rPr>
          <w:rFonts w:cs="Times New Roman"/>
          <w:color w:val="FF0000"/>
          <w:sz w:val="22"/>
          <w:szCs w:val="22"/>
          <w:lang w:val="pl-PL"/>
        </w:rPr>
        <w:t xml:space="preserve"> do 26.04.2020r.</w:t>
      </w:r>
    </w:p>
    <w:sectPr w:rsidR="0011753E" w:rsidRPr="0011753E" w:rsidSect="005D4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C4E"/>
    <w:multiLevelType w:val="hybridMultilevel"/>
    <w:tmpl w:val="191A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C45"/>
    <w:multiLevelType w:val="hybridMultilevel"/>
    <w:tmpl w:val="5184A0A4"/>
    <w:lvl w:ilvl="0" w:tplc="E9BEE57C">
      <w:start w:val="1"/>
      <w:numFmt w:val="bullet"/>
      <w:lvlText w:val=""/>
      <w:lvlJc w:val="left"/>
      <w:pPr>
        <w:tabs>
          <w:tab w:val="num" w:pos="176"/>
        </w:tabs>
        <w:ind w:left="420" w:hanging="24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A272C"/>
    <w:rsid w:val="0011753E"/>
    <w:rsid w:val="005D4255"/>
    <w:rsid w:val="00EA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EA272C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117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yna.rolk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2020-04-21T10:05:00Z</dcterms:created>
  <dcterms:modified xsi:type="dcterms:W3CDTF">2020-04-21T10:21:00Z</dcterms:modified>
</cp:coreProperties>
</file>