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2B0" w:rsidRPr="002513E5" w:rsidRDefault="002513E5" w:rsidP="002513E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3E5">
        <w:rPr>
          <w:rFonts w:ascii="Times New Roman" w:hAnsi="Times New Roman" w:cs="Times New Roman"/>
          <w:b/>
          <w:sz w:val="24"/>
          <w:szCs w:val="24"/>
        </w:rPr>
        <w:t>03.04.2020</w:t>
      </w:r>
      <w:bookmarkStart w:id="0" w:name="_GoBack"/>
      <w:bookmarkEnd w:id="0"/>
    </w:p>
    <w:p w:rsidR="002513E5" w:rsidRPr="002513E5" w:rsidRDefault="002513E5" w:rsidP="002513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13E5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2513E5">
        <w:rPr>
          <w:rFonts w:ascii="Times New Roman" w:hAnsi="Times New Roman" w:cs="Times New Roman"/>
          <w:sz w:val="24"/>
          <w:szCs w:val="24"/>
        </w:rPr>
        <w:t xml:space="preserve"> I TA</w:t>
      </w:r>
    </w:p>
    <w:p w:rsidR="002513E5" w:rsidRPr="002513E5" w:rsidRDefault="002513E5" w:rsidP="002513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E5">
        <w:rPr>
          <w:rFonts w:ascii="Times New Roman" w:hAnsi="Times New Roman" w:cs="Times New Roman"/>
          <w:sz w:val="24"/>
          <w:szCs w:val="24"/>
        </w:rPr>
        <w:t xml:space="preserve">Przedmiot: </w:t>
      </w:r>
      <w:r w:rsidRPr="002513E5">
        <w:rPr>
          <w:rFonts w:ascii="Times New Roman" w:hAnsi="Times New Roman" w:cs="Times New Roman"/>
          <w:sz w:val="24"/>
          <w:szCs w:val="24"/>
          <w:u w:val="single"/>
        </w:rPr>
        <w:t>produkcja roślinna w praktyce</w:t>
      </w:r>
    </w:p>
    <w:p w:rsidR="002513E5" w:rsidRPr="002513E5" w:rsidRDefault="002513E5" w:rsidP="002513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E5">
        <w:rPr>
          <w:rFonts w:ascii="Times New Roman" w:hAnsi="Times New Roman" w:cs="Times New Roman"/>
          <w:sz w:val="24"/>
          <w:szCs w:val="24"/>
        </w:rPr>
        <w:t>Temat:</w:t>
      </w:r>
    </w:p>
    <w:p w:rsidR="002513E5" w:rsidRPr="002513E5" w:rsidRDefault="002513E5" w:rsidP="002513E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3E5">
        <w:rPr>
          <w:rFonts w:ascii="Times New Roman" w:hAnsi="Times New Roman" w:cs="Times New Roman"/>
          <w:b/>
          <w:sz w:val="24"/>
          <w:szCs w:val="24"/>
        </w:rPr>
        <w:t>Obliczanie wymagań pokarmowych roślin</w:t>
      </w:r>
    </w:p>
    <w:p w:rsidR="002513E5" w:rsidRPr="002513E5" w:rsidRDefault="002513E5" w:rsidP="002513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3E5" w:rsidRPr="002513E5" w:rsidRDefault="002513E5" w:rsidP="002513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E5">
        <w:rPr>
          <w:rFonts w:ascii="Times New Roman" w:hAnsi="Times New Roman" w:cs="Times New Roman"/>
          <w:sz w:val="24"/>
          <w:szCs w:val="24"/>
        </w:rPr>
        <w:t>Aby opanować ten temat polecam lekturę artykułu na stronie internetowej</w:t>
      </w:r>
    </w:p>
    <w:p w:rsidR="002513E5" w:rsidRPr="002513E5" w:rsidRDefault="002513E5" w:rsidP="002513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2513E5">
          <w:rPr>
            <w:rStyle w:val="Hipercze"/>
            <w:rFonts w:ascii="Times New Roman" w:hAnsi="Times New Roman" w:cs="Times New Roman"/>
            <w:sz w:val="24"/>
            <w:szCs w:val="24"/>
          </w:rPr>
          <w:t>https://nawozy.eu/wiedza/porady-ekspertow/informacje/ustalanie-potrzeb-pokarmowych-roslin-w-zaleznosci-od-jakosci-gleby.html</w:t>
        </w:r>
      </w:hyperlink>
    </w:p>
    <w:p w:rsidR="002513E5" w:rsidRPr="002513E5" w:rsidRDefault="002513E5" w:rsidP="002513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3E5" w:rsidRPr="002513E5" w:rsidRDefault="002513E5" w:rsidP="002513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E5">
        <w:rPr>
          <w:rFonts w:ascii="Times New Roman" w:hAnsi="Times New Roman" w:cs="Times New Roman"/>
          <w:sz w:val="24"/>
          <w:szCs w:val="24"/>
        </w:rPr>
        <w:t>Żeby dowiedzieć się w jaki sposób obliczać wymagania pokarmowe roślin polecam lekturę na poniższej stronie Internetowej</w:t>
      </w:r>
    </w:p>
    <w:p w:rsidR="002513E5" w:rsidRPr="002513E5" w:rsidRDefault="002513E5" w:rsidP="002513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2513E5">
          <w:rPr>
            <w:rStyle w:val="Hipercze"/>
            <w:rFonts w:ascii="Times New Roman" w:hAnsi="Times New Roman" w:cs="Times New Roman"/>
            <w:sz w:val="24"/>
            <w:szCs w:val="24"/>
          </w:rPr>
          <w:t>https://polifoska.pl/porady/337-jak-prawidlowo-okreslic-dawke-nawozu</w:t>
        </w:r>
      </w:hyperlink>
    </w:p>
    <w:p w:rsidR="002513E5" w:rsidRPr="002513E5" w:rsidRDefault="002513E5" w:rsidP="002513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3E5" w:rsidRPr="002513E5" w:rsidRDefault="002513E5" w:rsidP="002513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E5">
        <w:rPr>
          <w:rFonts w:ascii="Times New Roman" w:hAnsi="Times New Roman" w:cs="Times New Roman"/>
          <w:sz w:val="24"/>
          <w:szCs w:val="24"/>
        </w:rPr>
        <w:t>Skupcie się przede wszystkim na przykładach podanych na dole artykułu.</w:t>
      </w:r>
    </w:p>
    <w:p w:rsidR="002513E5" w:rsidRPr="002513E5" w:rsidRDefault="002513E5" w:rsidP="002513E5">
      <w:pPr>
        <w:spacing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3E5">
        <w:rPr>
          <w:rFonts w:ascii="Times New Roman" w:hAnsi="Times New Roman" w:cs="Times New Roman"/>
          <w:sz w:val="24"/>
          <w:szCs w:val="24"/>
        </w:rPr>
        <w:t>Pozdrawiam Beata Podbielska</w:t>
      </w:r>
    </w:p>
    <w:p w:rsidR="002513E5" w:rsidRPr="002513E5" w:rsidRDefault="002513E5" w:rsidP="002513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513E5" w:rsidRPr="00251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10DC3"/>
    <w:multiLevelType w:val="hybridMultilevel"/>
    <w:tmpl w:val="F2F43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3E5"/>
    <w:rsid w:val="002513E5"/>
    <w:rsid w:val="0091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8ADDB"/>
  <w15:chartTrackingRefBased/>
  <w15:docId w15:val="{825E05D3-3176-4849-8E5C-D258E2E4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13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13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lifoska.pl/porady/337-jak-prawidlowo-okreslic-dawke-nawozu" TargetMode="External"/><Relationship Id="rId5" Type="http://schemas.openxmlformats.org/officeDocument/2006/relationships/hyperlink" Target="https://nawozy.eu/wiedza/porady-ekspertow/informacje/ustalanie-potrzeb-pokarmowych-roslin-w-zaleznosci-od-jakosci-gleb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703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2020-04-02T18:42:00Z</dcterms:created>
  <dcterms:modified xsi:type="dcterms:W3CDTF">2020-04-02T18:49:00Z</dcterms:modified>
</cp:coreProperties>
</file>