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32A" w:rsidRPr="00D42C1A" w:rsidRDefault="00D42C1A" w:rsidP="00D42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1A">
        <w:rPr>
          <w:rFonts w:ascii="Times New Roman" w:hAnsi="Times New Roman" w:cs="Times New Roman"/>
          <w:sz w:val="24"/>
          <w:szCs w:val="24"/>
        </w:rPr>
        <w:t>23.04.2020</w:t>
      </w:r>
    </w:p>
    <w:p w:rsidR="00D42C1A" w:rsidRPr="00D42C1A" w:rsidRDefault="00D42C1A" w:rsidP="00D42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1A">
        <w:rPr>
          <w:rFonts w:ascii="Times New Roman" w:hAnsi="Times New Roman" w:cs="Times New Roman"/>
          <w:sz w:val="24"/>
          <w:szCs w:val="24"/>
        </w:rPr>
        <w:t>KL I TA</w:t>
      </w:r>
    </w:p>
    <w:p w:rsidR="00D42C1A" w:rsidRPr="00D42C1A" w:rsidRDefault="00D42C1A" w:rsidP="00D42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1A">
        <w:rPr>
          <w:rFonts w:ascii="Times New Roman" w:hAnsi="Times New Roman" w:cs="Times New Roman"/>
          <w:sz w:val="24"/>
          <w:szCs w:val="24"/>
        </w:rPr>
        <w:t>Przedmiot: produkcja roślinna w praktyce</w:t>
      </w:r>
    </w:p>
    <w:p w:rsidR="00D42C1A" w:rsidRPr="00D42C1A" w:rsidRDefault="00D42C1A" w:rsidP="00D42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1A">
        <w:rPr>
          <w:rFonts w:ascii="Times New Roman" w:hAnsi="Times New Roman" w:cs="Times New Roman"/>
          <w:sz w:val="24"/>
          <w:szCs w:val="24"/>
        </w:rPr>
        <w:t>Temat: Rozpoznawanie nawozów mineralnych</w:t>
      </w:r>
    </w:p>
    <w:p w:rsidR="00D42C1A" w:rsidRPr="00D42C1A" w:rsidRDefault="00D42C1A" w:rsidP="00D42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C1A" w:rsidRPr="00D42C1A" w:rsidRDefault="00D42C1A" w:rsidP="00D42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1A">
        <w:rPr>
          <w:rFonts w:ascii="Times New Roman" w:hAnsi="Times New Roman" w:cs="Times New Roman"/>
          <w:sz w:val="24"/>
          <w:szCs w:val="24"/>
        </w:rPr>
        <w:t>Moi drodzy wszyscy pamiętacie jak omawialiśmy sobie nawozy z grupy azotowej, potasowej, fosforowej, czy nawozy wapniowe i magnezowe. Większość z was pracując teraz na polach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D42C1A">
        <w:rPr>
          <w:rFonts w:ascii="Times New Roman" w:hAnsi="Times New Roman" w:cs="Times New Roman"/>
          <w:sz w:val="24"/>
          <w:szCs w:val="24"/>
        </w:rPr>
        <w:t xml:space="preserve"> ma bezpośredni kontakt z tymi nawozami. Zadanie na dziś popatrzcie na nawozy mineralne, których używanie w gospodarstwach, zwróćcie uwagę na ich kolor, postać w której występują czy to są granule, proszek a może płyn? Oglądając nawozy mineralne zachowajcie konieczne środki bezpieczeństwa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koniecznie </w:t>
      </w:r>
      <w:r w:rsidRPr="00D42C1A">
        <w:rPr>
          <w:rFonts w:ascii="Times New Roman" w:hAnsi="Times New Roman" w:cs="Times New Roman"/>
          <w:sz w:val="24"/>
          <w:szCs w:val="24"/>
        </w:rPr>
        <w:t xml:space="preserve"> bądźcie w rękawiczkach ochronnych. </w:t>
      </w:r>
    </w:p>
    <w:p w:rsidR="00D42C1A" w:rsidRPr="00D42C1A" w:rsidRDefault="00D42C1A" w:rsidP="00D42C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C1A">
        <w:rPr>
          <w:rFonts w:ascii="Times New Roman" w:hAnsi="Times New Roman" w:cs="Times New Roman"/>
          <w:sz w:val="24"/>
          <w:szCs w:val="24"/>
        </w:rPr>
        <w:t>Pozdrawiam Beata Podbielska</w:t>
      </w:r>
    </w:p>
    <w:sectPr w:rsidR="00D42C1A" w:rsidRPr="00D42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1A"/>
    <w:rsid w:val="00D42C1A"/>
    <w:rsid w:val="00E8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FFA4F"/>
  <w15:chartTrackingRefBased/>
  <w15:docId w15:val="{CCFC0F17-C3A2-48E0-B316-2BF0DE8B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2020-04-22T19:49:00Z</dcterms:created>
  <dcterms:modified xsi:type="dcterms:W3CDTF">2020-04-22T19:54:00Z</dcterms:modified>
</cp:coreProperties>
</file>