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98E" w:rsidRPr="00724670" w:rsidRDefault="00724670" w:rsidP="00724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670">
        <w:rPr>
          <w:rFonts w:ascii="Times New Roman" w:hAnsi="Times New Roman" w:cs="Times New Roman"/>
          <w:sz w:val="24"/>
          <w:szCs w:val="24"/>
        </w:rPr>
        <w:t>30.04.2020</w:t>
      </w:r>
    </w:p>
    <w:p w:rsidR="00724670" w:rsidRPr="00724670" w:rsidRDefault="00724670" w:rsidP="00724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670">
        <w:rPr>
          <w:rFonts w:ascii="Times New Roman" w:hAnsi="Times New Roman" w:cs="Times New Roman"/>
          <w:sz w:val="24"/>
          <w:szCs w:val="24"/>
        </w:rPr>
        <w:t>KL III TA</w:t>
      </w:r>
    </w:p>
    <w:p w:rsidR="00724670" w:rsidRPr="00724670" w:rsidRDefault="00724670" w:rsidP="00724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670">
        <w:rPr>
          <w:rFonts w:ascii="Times New Roman" w:hAnsi="Times New Roman" w:cs="Times New Roman"/>
          <w:sz w:val="24"/>
          <w:szCs w:val="24"/>
        </w:rPr>
        <w:t>Przedmiot: rachunkowość</w:t>
      </w:r>
    </w:p>
    <w:p w:rsidR="00724670" w:rsidRPr="00724670" w:rsidRDefault="00724670" w:rsidP="00724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670">
        <w:rPr>
          <w:rFonts w:ascii="Times New Roman" w:hAnsi="Times New Roman" w:cs="Times New Roman"/>
          <w:sz w:val="24"/>
          <w:szCs w:val="24"/>
        </w:rPr>
        <w:t>Temat: Powtórzenie wiadomości ewidencja operacji gospodarczych</w:t>
      </w:r>
    </w:p>
    <w:p w:rsidR="00724670" w:rsidRPr="00724670" w:rsidRDefault="00724670" w:rsidP="00724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70" w:rsidRPr="00724670" w:rsidRDefault="00724670" w:rsidP="00724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670">
        <w:rPr>
          <w:rFonts w:ascii="Times New Roman" w:hAnsi="Times New Roman" w:cs="Times New Roman"/>
          <w:sz w:val="24"/>
          <w:szCs w:val="24"/>
        </w:rPr>
        <w:t>Moi drodzy musimy podsumować nasze tematy dotyczące księgowania. Niestety przypadły one na czas zdalnego nauczania i nie wszystko było wytłumaczone tak jak bym chciała. Zakładam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24670">
        <w:rPr>
          <w:rFonts w:ascii="Times New Roman" w:hAnsi="Times New Roman" w:cs="Times New Roman"/>
          <w:sz w:val="24"/>
          <w:szCs w:val="24"/>
        </w:rPr>
        <w:t xml:space="preserve"> że materiał został opanowany przez was w zakresie teoretycznym. Przesyłam wam przykładowy test. Moja propozycja jest taka: jeśli ktoś jutro zrobi ten test min na 50% zostanie zaliczony mu sprawdzian. Jeśli nie to spokojnie napisze test za tydzień w czwartek. Mam nadzieje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724670">
        <w:rPr>
          <w:rFonts w:ascii="Times New Roman" w:hAnsi="Times New Roman" w:cs="Times New Roman"/>
          <w:sz w:val="24"/>
          <w:szCs w:val="24"/>
        </w:rPr>
        <w:t xml:space="preserve"> że się zgadzacie.</w:t>
      </w:r>
    </w:p>
    <w:p w:rsidR="00724670" w:rsidRPr="00724670" w:rsidRDefault="00724670" w:rsidP="00724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70" w:rsidRPr="00724670" w:rsidRDefault="00724670" w:rsidP="00724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670">
        <w:rPr>
          <w:rFonts w:ascii="Times New Roman" w:hAnsi="Times New Roman" w:cs="Times New Roman"/>
          <w:sz w:val="24"/>
          <w:szCs w:val="24"/>
        </w:rPr>
        <w:t>1.</w:t>
      </w:r>
      <w:r w:rsidRPr="00724670">
        <w:rPr>
          <w:rFonts w:ascii="Times New Roman" w:hAnsi="Times New Roman" w:cs="Times New Roman"/>
          <w:sz w:val="24"/>
          <w:szCs w:val="24"/>
        </w:rPr>
        <w:tab/>
      </w:r>
      <w:r w:rsidRPr="00724670">
        <w:rPr>
          <w:rFonts w:ascii="Times New Roman" w:hAnsi="Times New Roman" w:cs="Times New Roman"/>
          <w:b/>
          <w:sz w:val="24"/>
          <w:szCs w:val="24"/>
        </w:rPr>
        <w:t>Do aktywów zaliczamy:</w:t>
      </w:r>
    </w:p>
    <w:p w:rsidR="00724670" w:rsidRPr="00724670" w:rsidRDefault="00724670" w:rsidP="00724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670">
        <w:rPr>
          <w:rFonts w:ascii="Times New Roman" w:hAnsi="Times New Roman" w:cs="Times New Roman"/>
          <w:sz w:val="24"/>
          <w:szCs w:val="24"/>
        </w:rPr>
        <w:t>A - Kredyty krótkoterminowe</w:t>
      </w:r>
    </w:p>
    <w:p w:rsidR="00724670" w:rsidRDefault="00724670" w:rsidP="00724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670">
        <w:rPr>
          <w:rFonts w:ascii="Times New Roman" w:hAnsi="Times New Roman" w:cs="Times New Roman"/>
          <w:sz w:val="24"/>
          <w:szCs w:val="24"/>
        </w:rPr>
        <w:t xml:space="preserve">B - Wartości niematerialne i prawne </w:t>
      </w:r>
    </w:p>
    <w:p w:rsidR="00724670" w:rsidRPr="00724670" w:rsidRDefault="00724670" w:rsidP="00724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670">
        <w:rPr>
          <w:rFonts w:ascii="Times New Roman" w:hAnsi="Times New Roman" w:cs="Times New Roman"/>
          <w:sz w:val="24"/>
          <w:szCs w:val="24"/>
        </w:rPr>
        <w:t>C - Kapitał z</w:t>
      </w:r>
      <w:r>
        <w:rPr>
          <w:rFonts w:ascii="Times New Roman" w:hAnsi="Times New Roman" w:cs="Times New Roman"/>
          <w:sz w:val="24"/>
          <w:szCs w:val="24"/>
        </w:rPr>
        <w:t>ałożycielski</w:t>
      </w:r>
    </w:p>
    <w:p w:rsidR="00724670" w:rsidRPr="00724670" w:rsidRDefault="00724670" w:rsidP="007246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670">
        <w:rPr>
          <w:rFonts w:ascii="Times New Roman" w:hAnsi="Times New Roman" w:cs="Times New Roman"/>
          <w:sz w:val="24"/>
          <w:szCs w:val="24"/>
        </w:rPr>
        <w:t>2.</w:t>
      </w:r>
      <w:r w:rsidRPr="00724670">
        <w:rPr>
          <w:rFonts w:ascii="Times New Roman" w:hAnsi="Times New Roman" w:cs="Times New Roman"/>
          <w:sz w:val="24"/>
          <w:szCs w:val="24"/>
        </w:rPr>
        <w:tab/>
      </w:r>
      <w:r w:rsidRPr="00724670">
        <w:rPr>
          <w:rFonts w:ascii="Times New Roman" w:hAnsi="Times New Roman" w:cs="Times New Roman"/>
          <w:b/>
          <w:sz w:val="24"/>
          <w:szCs w:val="24"/>
        </w:rPr>
        <w:t xml:space="preserve">Do pasywów zaliczamy: </w:t>
      </w:r>
    </w:p>
    <w:p w:rsidR="00724670" w:rsidRPr="00724670" w:rsidRDefault="00724670" w:rsidP="00724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670">
        <w:rPr>
          <w:rFonts w:ascii="Times New Roman" w:hAnsi="Times New Roman" w:cs="Times New Roman"/>
          <w:sz w:val="24"/>
          <w:szCs w:val="24"/>
        </w:rPr>
        <w:t>A - Materiały</w:t>
      </w:r>
    </w:p>
    <w:p w:rsidR="00724670" w:rsidRPr="00724670" w:rsidRDefault="00724670" w:rsidP="00724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670">
        <w:rPr>
          <w:rFonts w:ascii="Times New Roman" w:hAnsi="Times New Roman" w:cs="Times New Roman"/>
          <w:sz w:val="24"/>
          <w:szCs w:val="24"/>
        </w:rPr>
        <w:t>B - Zysk</w:t>
      </w:r>
    </w:p>
    <w:p w:rsidR="00724670" w:rsidRPr="00724670" w:rsidRDefault="00724670" w:rsidP="00724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670">
        <w:rPr>
          <w:rFonts w:ascii="Times New Roman" w:hAnsi="Times New Roman" w:cs="Times New Roman"/>
          <w:sz w:val="24"/>
          <w:szCs w:val="24"/>
        </w:rPr>
        <w:t>C - Obligacje skarbowe</w:t>
      </w:r>
    </w:p>
    <w:p w:rsidR="00724670" w:rsidRDefault="00724670" w:rsidP="007246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670">
        <w:rPr>
          <w:rFonts w:ascii="Times New Roman" w:hAnsi="Times New Roman" w:cs="Times New Roman"/>
          <w:sz w:val="24"/>
          <w:szCs w:val="24"/>
        </w:rPr>
        <w:t>3.</w:t>
      </w:r>
      <w:r w:rsidRPr="00724670">
        <w:rPr>
          <w:rFonts w:ascii="Times New Roman" w:hAnsi="Times New Roman" w:cs="Times New Roman"/>
          <w:sz w:val="24"/>
          <w:szCs w:val="24"/>
        </w:rPr>
        <w:tab/>
      </w:r>
      <w:r w:rsidRPr="00724670">
        <w:rPr>
          <w:rFonts w:ascii="Times New Roman" w:hAnsi="Times New Roman" w:cs="Times New Roman"/>
          <w:b/>
          <w:sz w:val="24"/>
          <w:szCs w:val="24"/>
        </w:rPr>
        <w:t xml:space="preserve">Po stronie </w:t>
      </w:r>
      <w:proofErr w:type="spellStart"/>
      <w:r w:rsidRPr="00724670">
        <w:rPr>
          <w:rFonts w:ascii="Times New Roman" w:hAnsi="Times New Roman" w:cs="Times New Roman"/>
          <w:b/>
          <w:sz w:val="24"/>
          <w:szCs w:val="24"/>
        </w:rPr>
        <w:t>Dt</w:t>
      </w:r>
      <w:proofErr w:type="spellEnd"/>
      <w:r w:rsidRPr="00724670">
        <w:rPr>
          <w:rFonts w:ascii="Times New Roman" w:hAnsi="Times New Roman" w:cs="Times New Roman"/>
          <w:b/>
          <w:sz w:val="24"/>
          <w:szCs w:val="24"/>
        </w:rPr>
        <w:t xml:space="preserve"> na koncie materiały księgujemy:</w:t>
      </w:r>
    </w:p>
    <w:p w:rsidR="00724670" w:rsidRPr="00724670" w:rsidRDefault="00724670" w:rsidP="00724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670">
        <w:rPr>
          <w:rFonts w:ascii="Times New Roman" w:hAnsi="Times New Roman" w:cs="Times New Roman"/>
          <w:sz w:val="24"/>
          <w:szCs w:val="24"/>
        </w:rPr>
        <w:t xml:space="preserve"> A - Zwiększenie stanu</w:t>
      </w:r>
    </w:p>
    <w:p w:rsidR="00724670" w:rsidRPr="00724670" w:rsidRDefault="00724670" w:rsidP="00724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670">
        <w:rPr>
          <w:rFonts w:ascii="Times New Roman" w:hAnsi="Times New Roman" w:cs="Times New Roman"/>
          <w:sz w:val="24"/>
          <w:szCs w:val="24"/>
        </w:rPr>
        <w:t>B - Zmniejszenie stanu</w:t>
      </w:r>
    </w:p>
    <w:p w:rsidR="00724670" w:rsidRPr="00724670" w:rsidRDefault="00724670" w:rsidP="00724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670">
        <w:rPr>
          <w:rFonts w:ascii="Times New Roman" w:hAnsi="Times New Roman" w:cs="Times New Roman"/>
          <w:sz w:val="24"/>
          <w:szCs w:val="24"/>
        </w:rPr>
        <w:t>C - Wykazanie niedoboru</w:t>
      </w:r>
    </w:p>
    <w:p w:rsidR="00724670" w:rsidRDefault="00724670" w:rsidP="00724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670">
        <w:rPr>
          <w:rFonts w:ascii="Times New Roman" w:hAnsi="Times New Roman" w:cs="Times New Roman"/>
          <w:sz w:val="24"/>
          <w:szCs w:val="24"/>
        </w:rPr>
        <w:t>4.</w:t>
      </w:r>
      <w:r w:rsidRPr="00724670">
        <w:rPr>
          <w:rFonts w:ascii="Times New Roman" w:hAnsi="Times New Roman" w:cs="Times New Roman"/>
          <w:sz w:val="24"/>
          <w:szCs w:val="24"/>
        </w:rPr>
        <w:tab/>
      </w:r>
      <w:r w:rsidRPr="00724670">
        <w:rPr>
          <w:rFonts w:ascii="Times New Roman" w:hAnsi="Times New Roman" w:cs="Times New Roman"/>
          <w:b/>
          <w:sz w:val="24"/>
          <w:szCs w:val="24"/>
        </w:rPr>
        <w:t>Do zasad rachunkowości należą:</w:t>
      </w:r>
      <w:r w:rsidRPr="00724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670" w:rsidRPr="00724670" w:rsidRDefault="00724670" w:rsidP="00724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670">
        <w:rPr>
          <w:rFonts w:ascii="Times New Roman" w:hAnsi="Times New Roman" w:cs="Times New Roman"/>
          <w:sz w:val="24"/>
          <w:szCs w:val="24"/>
        </w:rPr>
        <w:t>A - Zasada zaufania</w:t>
      </w:r>
    </w:p>
    <w:p w:rsidR="00724670" w:rsidRPr="00724670" w:rsidRDefault="00724670" w:rsidP="00724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670">
        <w:rPr>
          <w:rFonts w:ascii="Times New Roman" w:hAnsi="Times New Roman" w:cs="Times New Roman"/>
          <w:sz w:val="24"/>
          <w:szCs w:val="24"/>
        </w:rPr>
        <w:t>B - Zasada memoriałowa C - Zasada korzyści</w:t>
      </w:r>
    </w:p>
    <w:p w:rsidR="00724670" w:rsidRPr="00724670" w:rsidRDefault="00724670" w:rsidP="00724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670">
        <w:rPr>
          <w:rFonts w:ascii="Times New Roman" w:hAnsi="Times New Roman" w:cs="Times New Roman"/>
          <w:sz w:val="24"/>
          <w:szCs w:val="24"/>
        </w:rPr>
        <w:t>D - Zasada morałowa</w:t>
      </w:r>
    </w:p>
    <w:p w:rsidR="00724670" w:rsidRDefault="00724670" w:rsidP="00724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670">
        <w:rPr>
          <w:rFonts w:ascii="Times New Roman" w:hAnsi="Times New Roman" w:cs="Times New Roman"/>
          <w:sz w:val="24"/>
          <w:szCs w:val="24"/>
        </w:rPr>
        <w:t>5.</w:t>
      </w:r>
      <w:r w:rsidRPr="00724670">
        <w:rPr>
          <w:rFonts w:ascii="Times New Roman" w:hAnsi="Times New Roman" w:cs="Times New Roman"/>
          <w:sz w:val="24"/>
          <w:szCs w:val="24"/>
        </w:rPr>
        <w:tab/>
      </w:r>
      <w:r w:rsidRPr="00724670">
        <w:rPr>
          <w:rFonts w:ascii="Times New Roman" w:hAnsi="Times New Roman" w:cs="Times New Roman"/>
          <w:b/>
          <w:sz w:val="24"/>
          <w:szCs w:val="24"/>
        </w:rPr>
        <w:t>W zespole „4” występuje konto:</w:t>
      </w:r>
      <w:r w:rsidRPr="00724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670" w:rsidRPr="00724670" w:rsidRDefault="00724670" w:rsidP="00724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670">
        <w:rPr>
          <w:rFonts w:ascii="Times New Roman" w:hAnsi="Times New Roman" w:cs="Times New Roman"/>
          <w:sz w:val="24"/>
          <w:szCs w:val="24"/>
        </w:rPr>
        <w:t>A - Kasa</w:t>
      </w:r>
    </w:p>
    <w:p w:rsidR="00724670" w:rsidRPr="00724670" w:rsidRDefault="00724670" w:rsidP="00724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670">
        <w:rPr>
          <w:rFonts w:ascii="Times New Roman" w:hAnsi="Times New Roman" w:cs="Times New Roman"/>
          <w:sz w:val="24"/>
          <w:szCs w:val="24"/>
        </w:rPr>
        <w:t>B - Amortyzacja</w:t>
      </w:r>
    </w:p>
    <w:p w:rsidR="00724670" w:rsidRDefault="00724670" w:rsidP="00724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670">
        <w:rPr>
          <w:rFonts w:ascii="Times New Roman" w:hAnsi="Times New Roman" w:cs="Times New Roman"/>
          <w:sz w:val="24"/>
          <w:szCs w:val="24"/>
        </w:rPr>
        <w:t xml:space="preserve">C - Koszt działalności podstawowej </w:t>
      </w:r>
    </w:p>
    <w:p w:rsidR="00724670" w:rsidRPr="00724670" w:rsidRDefault="00724670" w:rsidP="00724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670">
        <w:rPr>
          <w:rFonts w:ascii="Times New Roman" w:hAnsi="Times New Roman" w:cs="Times New Roman"/>
          <w:sz w:val="24"/>
          <w:szCs w:val="24"/>
        </w:rPr>
        <w:t>D - Rozliczenie zakupu</w:t>
      </w:r>
    </w:p>
    <w:p w:rsidR="00724670" w:rsidRPr="00724670" w:rsidRDefault="00724670" w:rsidP="00724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70" w:rsidRPr="00724670" w:rsidRDefault="00724670" w:rsidP="00724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70" w:rsidRPr="00724670" w:rsidRDefault="00724670" w:rsidP="00724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70" w:rsidRDefault="00724670" w:rsidP="00724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670">
        <w:rPr>
          <w:rFonts w:ascii="Times New Roman" w:hAnsi="Times New Roman" w:cs="Times New Roman"/>
          <w:sz w:val="24"/>
          <w:szCs w:val="24"/>
        </w:rPr>
        <w:t>6.</w:t>
      </w:r>
      <w:r w:rsidRPr="00724670">
        <w:rPr>
          <w:rFonts w:ascii="Times New Roman" w:hAnsi="Times New Roman" w:cs="Times New Roman"/>
          <w:sz w:val="24"/>
          <w:szCs w:val="24"/>
        </w:rPr>
        <w:tab/>
      </w:r>
      <w:r w:rsidRPr="00724670">
        <w:rPr>
          <w:rFonts w:ascii="Times New Roman" w:hAnsi="Times New Roman" w:cs="Times New Roman"/>
          <w:b/>
          <w:sz w:val="24"/>
          <w:szCs w:val="24"/>
        </w:rPr>
        <w:t>Najważniejszą ustawą regulującą działalność księgowości jest:</w:t>
      </w:r>
      <w:r w:rsidRPr="00724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4670" w:rsidRPr="00724670" w:rsidRDefault="00724670" w:rsidP="00724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670">
        <w:rPr>
          <w:rFonts w:ascii="Times New Roman" w:hAnsi="Times New Roman" w:cs="Times New Roman"/>
          <w:sz w:val="24"/>
          <w:szCs w:val="24"/>
        </w:rPr>
        <w:t>A - Ustawa o rachunkowości z dnia 29 września 1994</w:t>
      </w:r>
    </w:p>
    <w:p w:rsidR="00724670" w:rsidRDefault="00724670" w:rsidP="00724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670">
        <w:rPr>
          <w:rFonts w:ascii="Times New Roman" w:hAnsi="Times New Roman" w:cs="Times New Roman"/>
          <w:sz w:val="24"/>
          <w:szCs w:val="24"/>
        </w:rPr>
        <w:t xml:space="preserve">B - Kodeks Rachunkowy z dnia 29 wrześnie 1996 </w:t>
      </w:r>
    </w:p>
    <w:p w:rsidR="00724670" w:rsidRPr="00724670" w:rsidRDefault="00724670" w:rsidP="00724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670">
        <w:rPr>
          <w:rFonts w:ascii="Times New Roman" w:hAnsi="Times New Roman" w:cs="Times New Roman"/>
          <w:sz w:val="24"/>
          <w:szCs w:val="24"/>
        </w:rPr>
        <w:t>C - Ustawa o księgowości z dnia 29 wrześnie 1995</w:t>
      </w:r>
    </w:p>
    <w:p w:rsidR="00724670" w:rsidRPr="00724670" w:rsidRDefault="00724670" w:rsidP="00724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670">
        <w:rPr>
          <w:rFonts w:ascii="Times New Roman" w:hAnsi="Times New Roman" w:cs="Times New Roman"/>
          <w:sz w:val="24"/>
          <w:szCs w:val="24"/>
        </w:rPr>
        <w:t>D - Ustawa o rachunkowości z dnia 29 września 1997</w:t>
      </w:r>
    </w:p>
    <w:p w:rsidR="00724670" w:rsidRPr="00724670" w:rsidRDefault="00724670" w:rsidP="00724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670">
        <w:rPr>
          <w:rFonts w:ascii="Times New Roman" w:hAnsi="Times New Roman" w:cs="Times New Roman"/>
          <w:sz w:val="24"/>
          <w:szCs w:val="24"/>
        </w:rPr>
        <w:t>7.</w:t>
      </w:r>
      <w:r w:rsidRPr="00724670">
        <w:rPr>
          <w:rFonts w:ascii="Times New Roman" w:hAnsi="Times New Roman" w:cs="Times New Roman"/>
          <w:sz w:val="24"/>
          <w:szCs w:val="24"/>
        </w:rPr>
        <w:tab/>
      </w:r>
      <w:r w:rsidRPr="00724670">
        <w:rPr>
          <w:rFonts w:ascii="Times New Roman" w:hAnsi="Times New Roman" w:cs="Times New Roman"/>
          <w:b/>
          <w:sz w:val="24"/>
          <w:szCs w:val="24"/>
        </w:rPr>
        <w:t>MSR w księgowości to skrót od</w:t>
      </w:r>
      <w:r w:rsidRPr="00724670">
        <w:rPr>
          <w:rFonts w:ascii="Times New Roman" w:hAnsi="Times New Roman" w:cs="Times New Roman"/>
          <w:sz w:val="24"/>
          <w:szCs w:val="24"/>
        </w:rPr>
        <w:t>:</w:t>
      </w:r>
    </w:p>
    <w:p w:rsidR="00724670" w:rsidRDefault="00724670" w:rsidP="00724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670">
        <w:rPr>
          <w:rFonts w:ascii="Times New Roman" w:hAnsi="Times New Roman" w:cs="Times New Roman"/>
          <w:sz w:val="24"/>
          <w:szCs w:val="24"/>
        </w:rPr>
        <w:t xml:space="preserve">A - Międzynarodowych Standardów Rozliczeniowych </w:t>
      </w:r>
    </w:p>
    <w:p w:rsidR="00724670" w:rsidRDefault="00724670" w:rsidP="00724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670">
        <w:rPr>
          <w:rFonts w:ascii="Times New Roman" w:hAnsi="Times New Roman" w:cs="Times New Roman"/>
          <w:sz w:val="24"/>
          <w:szCs w:val="24"/>
        </w:rPr>
        <w:t xml:space="preserve">B - Międzynarodowych Standardów Rachunkowości </w:t>
      </w:r>
    </w:p>
    <w:p w:rsidR="00724670" w:rsidRPr="00724670" w:rsidRDefault="00724670" w:rsidP="00724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670">
        <w:rPr>
          <w:rFonts w:ascii="Times New Roman" w:hAnsi="Times New Roman" w:cs="Times New Roman"/>
          <w:sz w:val="24"/>
          <w:szCs w:val="24"/>
        </w:rPr>
        <w:t>C - Międzykontynentalnych Standardów Rozliczeń</w:t>
      </w:r>
    </w:p>
    <w:p w:rsidR="00724670" w:rsidRPr="00724670" w:rsidRDefault="00724670" w:rsidP="00724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670">
        <w:rPr>
          <w:rFonts w:ascii="Times New Roman" w:hAnsi="Times New Roman" w:cs="Times New Roman"/>
          <w:sz w:val="24"/>
          <w:szCs w:val="24"/>
        </w:rPr>
        <w:t>D - Międzynarodowych Systemów Rozliczeń</w:t>
      </w:r>
    </w:p>
    <w:p w:rsidR="00724670" w:rsidRPr="00724670" w:rsidRDefault="00724670" w:rsidP="007246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670">
        <w:rPr>
          <w:rFonts w:ascii="Times New Roman" w:hAnsi="Times New Roman" w:cs="Times New Roman"/>
          <w:sz w:val="24"/>
          <w:szCs w:val="24"/>
        </w:rPr>
        <w:t>8.</w:t>
      </w:r>
      <w:r w:rsidRPr="00724670">
        <w:rPr>
          <w:rFonts w:ascii="Times New Roman" w:hAnsi="Times New Roman" w:cs="Times New Roman"/>
          <w:sz w:val="24"/>
          <w:szCs w:val="24"/>
        </w:rPr>
        <w:tab/>
      </w:r>
      <w:r w:rsidRPr="00724670">
        <w:rPr>
          <w:rFonts w:ascii="Times New Roman" w:hAnsi="Times New Roman" w:cs="Times New Roman"/>
          <w:b/>
          <w:sz w:val="24"/>
          <w:szCs w:val="24"/>
        </w:rPr>
        <w:t>Dzień bilansowy to dzień:</w:t>
      </w:r>
    </w:p>
    <w:p w:rsidR="00724670" w:rsidRDefault="00724670" w:rsidP="00724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670">
        <w:rPr>
          <w:rFonts w:ascii="Times New Roman" w:hAnsi="Times New Roman" w:cs="Times New Roman"/>
          <w:sz w:val="24"/>
          <w:szCs w:val="24"/>
        </w:rPr>
        <w:t xml:space="preserve">A - Na który sporządza się tylko bilans </w:t>
      </w:r>
    </w:p>
    <w:p w:rsidR="00724670" w:rsidRPr="00724670" w:rsidRDefault="00724670" w:rsidP="00724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670">
        <w:rPr>
          <w:rFonts w:ascii="Times New Roman" w:hAnsi="Times New Roman" w:cs="Times New Roman"/>
          <w:sz w:val="24"/>
          <w:szCs w:val="24"/>
        </w:rPr>
        <w:t>B - Wolny w księgowości</w:t>
      </w:r>
    </w:p>
    <w:p w:rsidR="00724670" w:rsidRDefault="00724670" w:rsidP="00724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670">
        <w:rPr>
          <w:rFonts w:ascii="Times New Roman" w:hAnsi="Times New Roman" w:cs="Times New Roman"/>
          <w:sz w:val="24"/>
          <w:szCs w:val="24"/>
        </w:rPr>
        <w:t xml:space="preserve">C - </w:t>
      </w:r>
      <w:proofErr w:type="spellStart"/>
      <w:r w:rsidRPr="00724670">
        <w:rPr>
          <w:rFonts w:ascii="Times New Roman" w:hAnsi="Times New Roman" w:cs="Times New Roman"/>
          <w:sz w:val="24"/>
          <w:szCs w:val="24"/>
        </w:rPr>
        <w:t>Uupamiętniający</w:t>
      </w:r>
      <w:proofErr w:type="spellEnd"/>
      <w:r w:rsidRPr="00724670">
        <w:rPr>
          <w:rFonts w:ascii="Times New Roman" w:hAnsi="Times New Roman" w:cs="Times New Roman"/>
          <w:sz w:val="24"/>
          <w:szCs w:val="24"/>
        </w:rPr>
        <w:t xml:space="preserve"> stworzenie pierwszego bilansu</w:t>
      </w:r>
    </w:p>
    <w:p w:rsidR="00724670" w:rsidRPr="00724670" w:rsidRDefault="00724670" w:rsidP="00724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670">
        <w:rPr>
          <w:rFonts w:ascii="Times New Roman" w:hAnsi="Times New Roman" w:cs="Times New Roman"/>
          <w:sz w:val="24"/>
          <w:szCs w:val="24"/>
        </w:rPr>
        <w:t xml:space="preserve"> D - Na który sporządza się sprawozdanie finansowe</w:t>
      </w:r>
    </w:p>
    <w:p w:rsidR="00724670" w:rsidRPr="00724670" w:rsidRDefault="00724670" w:rsidP="00724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670">
        <w:rPr>
          <w:rFonts w:ascii="Times New Roman" w:hAnsi="Times New Roman" w:cs="Times New Roman"/>
          <w:sz w:val="24"/>
          <w:szCs w:val="24"/>
        </w:rPr>
        <w:t>9.</w:t>
      </w:r>
      <w:r w:rsidRPr="00724670">
        <w:rPr>
          <w:rFonts w:ascii="Times New Roman" w:hAnsi="Times New Roman" w:cs="Times New Roman"/>
          <w:sz w:val="24"/>
          <w:szCs w:val="24"/>
        </w:rPr>
        <w:tab/>
      </w:r>
      <w:r w:rsidRPr="00724670">
        <w:rPr>
          <w:rFonts w:ascii="Times New Roman" w:hAnsi="Times New Roman" w:cs="Times New Roman"/>
          <w:b/>
          <w:sz w:val="24"/>
          <w:szCs w:val="24"/>
        </w:rPr>
        <w:t>Rok obrotowy</w:t>
      </w:r>
      <w:r w:rsidRPr="00724670">
        <w:rPr>
          <w:rFonts w:ascii="Times New Roman" w:hAnsi="Times New Roman" w:cs="Times New Roman"/>
          <w:sz w:val="24"/>
          <w:szCs w:val="24"/>
        </w:rPr>
        <w:t>:</w:t>
      </w:r>
    </w:p>
    <w:p w:rsidR="00724670" w:rsidRPr="00724670" w:rsidRDefault="00724670" w:rsidP="00724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670">
        <w:rPr>
          <w:rFonts w:ascii="Times New Roman" w:hAnsi="Times New Roman" w:cs="Times New Roman"/>
          <w:sz w:val="24"/>
          <w:szCs w:val="24"/>
        </w:rPr>
        <w:t>A - Trwa tak długo jak przeciętny obrót towarów</w:t>
      </w:r>
    </w:p>
    <w:p w:rsidR="00724670" w:rsidRPr="00724670" w:rsidRDefault="00724670" w:rsidP="00724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670">
        <w:rPr>
          <w:rFonts w:ascii="Times New Roman" w:hAnsi="Times New Roman" w:cs="Times New Roman"/>
          <w:sz w:val="24"/>
          <w:szCs w:val="24"/>
        </w:rPr>
        <w:t>B - To jednostka czasu stworzona tylko dla księgowości, nie ma większego znaczenia</w:t>
      </w:r>
    </w:p>
    <w:p w:rsidR="00724670" w:rsidRPr="00724670" w:rsidRDefault="00724670" w:rsidP="00724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670">
        <w:rPr>
          <w:rFonts w:ascii="Times New Roman" w:hAnsi="Times New Roman" w:cs="Times New Roman"/>
          <w:sz w:val="24"/>
          <w:szCs w:val="24"/>
        </w:rPr>
        <w:t>C - Zawsze pokrywa się z rokiem kalendarzowy</w:t>
      </w:r>
    </w:p>
    <w:p w:rsidR="00724670" w:rsidRPr="00724670" w:rsidRDefault="00724670" w:rsidP="00724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670">
        <w:rPr>
          <w:rFonts w:ascii="Times New Roman" w:hAnsi="Times New Roman" w:cs="Times New Roman"/>
          <w:sz w:val="24"/>
          <w:szCs w:val="24"/>
        </w:rPr>
        <w:t>D - To rok kalendarzowy lub 12 kolejnych pełnych miesięcy</w:t>
      </w:r>
    </w:p>
    <w:p w:rsidR="00724670" w:rsidRPr="00724670" w:rsidRDefault="00724670" w:rsidP="007246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670">
        <w:rPr>
          <w:rFonts w:ascii="Times New Roman" w:hAnsi="Times New Roman" w:cs="Times New Roman"/>
          <w:sz w:val="24"/>
          <w:szCs w:val="24"/>
        </w:rPr>
        <w:t>10.</w:t>
      </w:r>
      <w:r w:rsidRPr="00724670">
        <w:rPr>
          <w:rFonts w:ascii="Times New Roman" w:hAnsi="Times New Roman" w:cs="Times New Roman"/>
          <w:sz w:val="24"/>
          <w:szCs w:val="24"/>
        </w:rPr>
        <w:tab/>
      </w:r>
      <w:r w:rsidRPr="00724670">
        <w:rPr>
          <w:rFonts w:ascii="Times New Roman" w:hAnsi="Times New Roman" w:cs="Times New Roman"/>
          <w:b/>
          <w:sz w:val="24"/>
          <w:szCs w:val="24"/>
        </w:rPr>
        <w:t>Środki trwałe w budowie to:</w:t>
      </w:r>
    </w:p>
    <w:p w:rsidR="00724670" w:rsidRPr="00724670" w:rsidRDefault="00724670" w:rsidP="00724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670">
        <w:rPr>
          <w:rFonts w:ascii="Times New Roman" w:hAnsi="Times New Roman" w:cs="Times New Roman"/>
          <w:sz w:val="24"/>
          <w:szCs w:val="24"/>
        </w:rPr>
        <w:t>A - Zaliczane do pasywów środki trwałe w montażu</w:t>
      </w:r>
    </w:p>
    <w:p w:rsidR="00724670" w:rsidRPr="00724670" w:rsidRDefault="00724670" w:rsidP="00724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670">
        <w:rPr>
          <w:rFonts w:ascii="Times New Roman" w:hAnsi="Times New Roman" w:cs="Times New Roman"/>
          <w:sz w:val="24"/>
          <w:szCs w:val="24"/>
        </w:rPr>
        <w:t>B - Księgowane tylko na kontach analitycznych wartości środków niefinansowych w budowie, montażu lub ulepszaniu</w:t>
      </w:r>
    </w:p>
    <w:p w:rsidR="00724670" w:rsidRPr="00724670" w:rsidRDefault="00724670" w:rsidP="00724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670">
        <w:rPr>
          <w:rFonts w:ascii="Times New Roman" w:hAnsi="Times New Roman" w:cs="Times New Roman"/>
          <w:sz w:val="24"/>
          <w:szCs w:val="24"/>
        </w:rPr>
        <w:t>C - Zaliczane do aktywów trwałych środki trwałe w budowie, montażu lub ulepszenia już istniejącego środka</w:t>
      </w:r>
    </w:p>
    <w:p w:rsidR="00724670" w:rsidRPr="00724670" w:rsidRDefault="00724670" w:rsidP="00724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670">
        <w:rPr>
          <w:rFonts w:ascii="Times New Roman" w:hAnsi="Times New Roman" w:cs="Times New Roman"/>
          <w:sz w:val="24"/>
          <w:szCs w:val="24"/>
        </w:rPr>
        <w:t xml:space="preserve">D - W rachunkowości nie </w:t>
      </w:r>
      <w:r w:rsidRPr="00724670">
        <w:rPr>
          <w:rFonts w:ascii="Times New Roman" w:hAnsi="Times New Roman" w:cs="Times New Roman"/>
          <w:sz w:val="24"/>
          <w:szCs w:val="24"/>
        </w:rPr>
        <w:t>istnieje takie pojęcie</w:t>
      </w:r>
    </w:p>
    <w:p w:rsidR="00724670" w:rsidRPr="00724670" w:rsidRDefault="00724670" w:rsidP="0072467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670">
        <w:rPr>
          <w:rFonts w:ascii="Times New Roman" w:hAnsi="Times New Roman" w:cs="Times New Roman"/>
          <w:sz w:val="24"/>
          <w:szCs w:val="24"/>
        </w:rPr>
        <w:t>11.</w:t>
      </w:r>
      <w:r w:rsidRPr="00724670">
        <w:rPr>
          <w:rFonts w:ascii="Times New Roman" w:hAnsi="Times New Roman" w:cs="Times New Roman"/>
          <w:sz w:val="24"/>
          <w:szCs w:val="24"/>
        </w:rPr>
        <w:tab/>
      </w:r>
      <w:r w:rsidRPr="00724670">
        <w:rPr>
          <w:rFonts w:ascii="Times New Roman" w:hAnsi="Times New Roman" w:cs="Times New Roman"/>
          <w:b/>
          <w:sz w:val="24"/>
          <w:szCs w:val="24"/>
        </w:rPr>
        <w:t>Zobowiązania to:</w:t>
      </w:r>
    </w:p>
    <w:p w:rsidR="00724670" w:rsidRPr="00724670" w:rsidRDefault="00724670" w:rsidP="00724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670">
        <w:rPr>
          <w:rFonts w:ascii="Times New Roman" w:hAnsi="Times New Roman" w:cs="Times New Roman"/>
          <w:sz w:val="24"/>
          <w:szCs w:val="24"/>
        </w:rPr>
        <w:t>A - Wynikające z przyszłych zdarzeń zwiększenia majątku firmy</w:t>
      </w:r>
    </w:p>
    <w:p w:rsidR="00724670" w:rsidRPr="00724670" w:rsidRDefault="00724670" w:rsidP="00724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670">
        <w:rPr>
          <w:rFonts w:ascii="Times New Roman" w:hAnsi="Times New Roman" w:cs="Times New Roman"/>
          <w:sz w:val="24"/>
          <w:szCs w:val="24"/>
        </w:rPr>
        <w:t xml:space="preserve">B - Wynikający z przeszłych zdarzeń obowiązek wykonania </w:t>
      </w:r>
      <w:r>
        <w:rPr>
          <w:rFonts w:ascii="Times New Roman" w:hAnsi="Times New Roman" w:cs="Times New Roman"/>
          <w:sz w:val="24"/>
          <w:szCs w:val="24"/>
        </w:rPr>
        <w:t>świadczeń o określonej wartości</w:t>
      </w:r>
    </w:p>
    <w:p w:rsidR="00724670" w:rsidRPr="00724670" w:rsidRDefault="00724670" w:rsidP="00724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670">
        <w:rPr>
          <w:rFonts w:ascii="Times New Roman" w:hAnsi="Times New Roman" w:cs="Times New Roman"/>
          <w:sz w:val="24"/>
          <w:szCs w:val="24"/>
        </w:rPr>
        <w:t xml:space="preserve">C - Wynikające z bieżącego okresu należności firm współpracujących z majątkiem firmy </w:t>
      </w:r>
    </w:p>
    <w:p w:rsidR="00724670" w:rsidRPr="00724670" w:rsidRDefault="00724670" w:rsidP="00724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670">
        <w:rPr>
          <w:rFonts w:ascii="Times New Roman" w:hAnsi="Times New Roman" w:cs="Times New Roman"/>
          <w:sz w:val="24"/>
          <w:szCs w:val="24"/>
        </w:rPr>
        <w:t xml:space="preserve">D - Wynikające z przeszłych zdarzeń zwiększenia majątku firmy </w:t>
      </w:r>
    </w:p>
    <w:p w:rsidR="00724670" w:rsidRPr="00724670" w:rsidRDefault="00724670" w:rsidP="00724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70" w:rsidRPr="00724670" w:rsidRDefault="00724670" w:rsidP="00724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70" w:rsidRPr="00724670" w:rsidRDefault="00724670" w:rsidP="00724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70" w:rsidRPr="00724670" w:rsidRDefault="00724670" w:rsidP="00724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670" w:rsidRPr="00724670" w:rsidRDefault="00724670" w:rsidP="007246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24670" w:rsidRPr="00724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70"/>
    <w:rsid w:val="006E098E"/>
    <w:rsid w:val="0072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06B32"/>
  <w15:chartTrackingRefBased/>
  <w15:docId w15:val="{5BBFDE35-CFA0-46A9-A899-F470029D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5484C-0C00-4A34-B10C-7FFBD2B2D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</cp:revision>
  <dcterms:created xsi:type="dcterms:W3CDTF">2020-04-29T16:31:00Z</dcterms:created>
  <dcterms:modified xsi:type="dcterms:W3CDTF">2020-04-29T16:41:00Z</dcterms:modified>
</cp:coreProperties>
</file>