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321359" w:rsidRDefault="0031262A" w:rsidP="00321359">
      <w:r w:rsidRPr="00321359">
        <w:t xml:space="preserve">klasa II TA  / Produkcja rolnicza(zajęcia praktyczne) / </w:t>
      </w:r>
      <w:r w:rsidR="00870BBA" w:rsidRPr="00321359">
        <w:t>24</w:t>
      </w:r>
      <w:r w:rsidR="001D0FEF" w:rsidRPr="00321359">
        <w:t>-</w:t>
      </w:r>
      <w:r w:rsidR="00870BBA" w:rsidRPr="00321359">
        <w:t>25</w:t>
      </w:r>
      <w:r w:rsidRPr="00321359">
        <w:t>.0</w:t>
      </w:r>
      <w:r w:rsidR="001B2384" w:rsidRPr="00321359">
        <w:t>6</w:t>
      </w:r>
      <w:r w:rsidRPr="00321359">
        <w:t>.2020</w:t>
      </w:r>
      <w:r w:rsidR="00505438" w:rsidRPr="00321359">
        <w:t xml:space="preserve"> </w:t>
      </w:r>
      <w:r w:rsidRPr="00321359">
        <w:t>r.</w:t>
      </w:r>
      <w:r w:rsidR="00505438" w:rsidRPr="00321359">
        <w:t xml:space="preserve"> </w:t>
      </w:r>
      <w:r w:rsidR="00913D3B" w:rsidRPr="00321359">
        <w:t>(</w:t>
      </w:r>
      <w:r w:rsidR="001B2384" w:rsidRPr="00321359">
        <w:t>środa ,</w:t>
      </w:r>
      <w:r w:rsidR="00913D3B" w:rsidRPr="00321359">
        <w:t>czwartek)</w:t>
      </w:r>
    </w:p>
    <w:p w:rsidR="0018071B" w:rsidRPr="00321359" w:rsidRDefault="0031262A" w:rsidP="00321359">
      <w:r w:rsidRPr="00321359">
        <w:t>Drogi Uczniu zapoznaj się z następującymi tematami .</w:t>
      </w:r>
      <w:r w:rsidR="0018071B" w:rsidRPr="00321359">
        <w:t xml:space="preserve"> </w:t>
      </w:r>
    </w:p>
    <w:p w:rsidR="001D0FEF" w:rsidRPr="00321359" w:rsidRDefault="001D0FEF" w:rsidP="00321359">
      <w:pPr>
        <w:rPr>
          <w:rFonts w:eastAsia="Calibri"/>
          <w:lang w:eastAsia="en-US"/>
        </w:rPr>
      </w:pPr>
      <w:r w:rsidRPr="00321359">
        <w:rPr>
          <w:rFonts w:eastAsia="Calibri"/>
          <w:lang w:eastAsia="en-US"/>
        </w:rPr>
        <w:t>Temat</w:t>
      </w:r>
      <w:r w:rsidR="008F3346" w:rsidRPr="00321359">
        <w:rPr>
          <w:rFonts w:eastAsia="Calibri"/>
          <w:lang w:eastAsia="en-US"/>
        </w:rPr>
        <w:t xml:space="preserve"> 1</w:t>
      </w:r>
      <w:r w:rsidRPr="00321359">
        <w:rPr>
          <w:rFonts w:eastAsia="Calibri"/>
          <w:lang w:eastAsia="en-US"/>
        </w:rPr>
        <w:t>: Obliczanie produkcji towarowej i czystej .</w:t>
      </w:r>
    </w:p>
    <w:p w:rsidR="008F3346" w:rsidRPr="00321359" w:rsidRDefault="008F3346" w:rsidP="00321359">
      <w:pPr>
        <w:rPr>
          <w:rFonts w:eastAsia="Calibri"/>
          <w:lang w:eastAsia="en-US"/>
        </w:rPr>
      </w:pPr>
      <w:r w:rsidRPr="00321359">
        <w:rPr>
          <w:rFonts w:eastAsia="Calibri"/>
          <w:lang w:eastAsia="en-US"/>
        </w:rPr>
        <w:t>Temat 2 :Powtórzenie wiadomości z rejestracji zwierząt .</w:t>
      </w:r>
    </w:p>
    <w:p w:rsidR="008F3346" w:rsidRPr="00321359" w:rsidRDefault="008F3346" w:rsidP="00321359">
      <w:pPr>
        <w:rPr>
          <w:rFonts w:eastAsia="Calibri"/>
          <w:lang w:eastAsia="en-US"/>
        </w:rPr>
      </w:pPr>
      <w:r w:rsidRPr="00321359">
        <w:rPr>
          <w:rFonts w:eastAsia="Calibri"/>
          <w:lang w:eastAsia="en-US"/>
        </w:rPr>
        <w:t>Temat 3 :</w:t>
      </w:r>
      <w:r w:rsidRPr="00321359">
        <w:rPr>
          <w:rFonts w:eastAsia="Calibri"/>
          <w:lang w:eastAsia="en-US"/>
        </w:rPr>
        <w:t>Powtórzenie wiadomości</w:t>
      </w:r>
      <w:r w:rsidRPr="00321359">
        <w:rPr>
          <w:rFonts w:eastAsia="Calibri"/>
          <w:lang w:eastAsia="en-US"/>
        </w:rPr>
        <w:t xml:space="preserve"> z </w:t>
      </w:r>
      <w:proofErr w:type="spellStart"/>
      <w:r w:rsidRPr="00321359">
        <w:rPr>
          <w:rFonts w:eastAsia="Calibri"/>
          <w:lang w:eastAsia="en-US"/>
        </w:rPr>
        <w:t>SIiRZ</w:t>
      </w:r>
      <w:proofErr w:type="spellEnd"/>
      <w:r w:rsidRPr="00321359">
        <w:rPr>
          <w:rFonts w:eastAsia="Calibri"/>
          <w:lang w:eastAsia="en-US"/>
        </w:rPr>
        <w:t xml:space="preserve"> .</w:t>
      </w:r>
    </w:p>
    <w:p w:rsidR="008F3346" w:rsidRPr="00321359" w:rsidRDefault="008F3346" w:rsidP="00321359">
      <w:pPr>
        <w:rPr>
          <w:rFonts w:eastAsia="Calibri"/>
          <w:lang w:eastAsia="en-US"/>
        </w:rPr>
      </w:pPr>
      <w:r w:rsidRPr="00321359">
        <w:rPr>
          <w:rFonts w:eastAsia="Calibri"/>
          <w:lang w:eastAsia="en-US"/>
        </w:rPr>
        <w:t xml:space="preserve">Temat 4,5 : Wypełnianie przykładowych dokumentów z </w:t>
      </w:r>
      <w:proofErr w:type="spellStart"/>
      <w:r w:rsidRPr="00321359">
        <w:rPr>
          <w:rFonts w:eastAsia="Calibri"/>
          <w:lang w:eastAsia="en-US"/>
        </w:rPr>
        <w:t>SIiRZ</w:t>
      </w:r>
      <w:proofErr w:type="spellEnd"/>
      <w:r w:rsidRPr="00321359">
        <w:rPr>
          <w:rFonts w:eastAsia="Calibri"/>
          <w:lang w:eastAsia="en-US"/>
        </w:rPr>
        <w:t>.</w:t>
      </w:r>
    </w:p>
    <w:p w:rsidR="008F3346" w:rsidRPr="00321359" w:rsidRDefault="008F3346" w:rsidP="00321359">
      <w:pPr>
        <w:rPr>
          <w:rFonts w:eastAsia="Calibri"/>
          <w:lang w:eastAsia="en-US"/>
        </w:rPr>
      </w:pPr>
      <w:r w:rsidRPr="00321359">
        <w:rPr>
          <w:rFonts w:eastAsia="Calibri"/>
          <w:lang w:eastAsia="en-US"/>
        </w:rPr>
        <w:t xml:space="preserve">Temat 6,7 :Rozwiązywanie przykładowych testów </w:t>
      </w:r>
      <w:r w:rsidR="00321359" w:rsidRPr="00321359">
        <w:rPr>
          <w:rFonts w:eastAsia="Calibri"/>
          <w:lang w:eastAsia="en-US"/>
        </w:rPr>
        <w:t>z części teoretycznej z kwalifikacji R.03</w:t>
      </w:r>
    </w:p>
    <w:p w:rsidR="008F3346" w:rsidRPr="00321359" w:rsidRDefault="0031262A" w:rsidP="00321359">
      <w:r w:rsidRPr="00321359">
        <w:t xml:space="preserve">Cele dla ucznia: </w:t>
      </w:r>
    </w:p>
    <w:p w:rsidR="008F3346" w:rsidRPr="00321359" w:rsidRDefault="008F3346" w:rsidP="00321359">
      <w:pPr>
        <w:rPr>
          <w:rFonts w:eastAsia="Times New Roman"/>
        </w:rPr>
      </w:pPr>
      <w:r w:rsidRPr="00321359">
        <w:rPr>
          <w:rFonts w:eastAsia="Times New Roman"/>
        </w:rPr>
        <w:t xml:space="preserve">-wie w jakim celu prowadzi się </w:t>
      </w:r>
      <w:r w:rsidRPr="00321359">
        <w:rPr>
          <w:rFonts w:eastAsia="Times New Roman"/>
          <w:bCs/>
        </w:rPr>
        <w:t>System Identyfikacji i Rejestracji Zwierząt</w:t>
      </w:r>
      <w:r w:rsidRPr="00321359">
        <w:rPr>
          <w:rFonts w:eastAsia="Times New Roman"/>
        </w:rPr>
        <w:t>;</w:t>
      </w:r>
    </w:p>
    <w:p w:rsidR="008F3346" w:rsidRPr="00321359" w:rsidRDefault="008F3346" w:rsidP="00321359">
      <w:pPr>
        <w:rPr>
          <w:rFonts w:eastAsia="Times New Roman"/>
        </w:rPr>
      </w:pPr>
      <w:r w:rsidRPr="00321359">
        <w:rPr>
          <w:rFonts w:eastAsia="Times New Roman"/>
        </w:rPr>
        <w:t>-wie do czego służy i jak się wypełnia księgę rejestracji stada bydła;</w:t>
      </w:r>
    </w:p>
    <w:p w:rsidR="008F3346" w:rsidRPr="00321359" w:rsidRDefault="008F3346" w:rsidP="00321359">
      <w:pPr>
        <w:rPr>
          <w:rFonts w:eastAsia="Times New Roman"/>
        </w:rPr>
      </w:pPr>
      <w:r w:rsidRPr="00321359">
        <w:rPr>
          <w:rFonts w:eastAsia="Times New Roman"/>
        </w:rPr>
        <w:t xml:space="preserve">-wie </w:t>
      </w:r>
      <w:bookmarkStart w:id="0" w:name="_Hlk43298469"/>
      <w:r w:rsidRPr="00321359">
        <w:rPr>
          <w:rFonts w:eastAsia="Times New Roman"/>
        </w:rPr>
        <w:t xml:space="preserve">jaki kształt i kolor mają kolczyki dla poszczególnej grupy zwierząt </w:t>
      </w:r>
      <w:bookmarkEnd w:id="0"/>
      <w:r w:rsidRPr="00321359">
        <w:rPr>
          <w:rFonts w:eastAsia="Times New Roman"/>
        </w:rPr>
        <w:t>;</w:t>
      </w:r>
    </w:p>
    <w:p w:rsidR="008F3346" w:rsidRPr="00321359" w:rsidRDefault="008F3346" w:rsidP="00321359">
      <w:pPr>
        <w:rPr>
          <w:rFonts w:eastAsia="Times New Roman"/>
        </w:rPr>
      </w:pPr>
      <w:r w:rsidRPr="00321359">
        <w:rPr>
          <w:rFonts w:eastAsia="Times New Roman"/>
        </w:rPr>
        <w:t>-wypełnia podstawowe dokumenty dotyczące identyfikacji i rejestracji zwierząt ;</w:t>
      </w:r>
    </w:p>
    <w:p w:rsidR="008F3346" w:rsidRPr="00321359" w:rsidRDefault="008F3346" w:rsidP="00321359">
      <w:pPr>
        <w:rPr>
          <w:rFonts w:eastAsia="Times New Roman"/>
        </w:rPr>
      </w:pPr>
      <w:r w:rsidRPr="00321359">
        <w:rPr>
          <w:rFonts w:eastAsia="Times New Roman"/>
        </w:rPr>
        <w:t xml:space="preserve">-wykorzystuje programy komputerowe i </w:t>
      </w:r>
      <w:r w:rsidRPr="00321359">
        <w:rPr>
          <w:rFonts w:eastAsia="Times New Roman"/>
          <w:bCs/>
        </w:rPr>
        <w:t xml:space="preserve">uzupełnia </w:t>
      </w:r>
      <w:bookmarkStart w:id="1" w:name="_Hlk41812069"/>
      <w:r w:rsidRPr="00321359">
        <w:rPr>
          <w:rFonts w:eastAsia="Times New Roman"/>
          <w:bCs/>
        </w:rPr>
        <w:t>przykładową ,,</w:t>
      </w:r>
      <w:r w:rsidRPr="00321359">
        <w:rPr>
          <w:rFonts w:eastAsia="Times New Roman"/>
        </w:rPr>
        <w:t>Księgę rejestracji stada bydła’’</w:t>
      </w:r>
      <w:bookmarkEnd w:id="1"/>
      <w:r w:rsidRPr="00321359">
        <w:rPr>
          <w:rFonts w:eastAsia="Times New Roman"/>
        </w:rPr>
        <w:t>;</w:t>
      </w:r>
    </w:p>
    <w:p w:rsidR="001D0FEF" w:rsidRPr="00321359" w:rsidRDefault="001D0FEF" w:rsidP="00321359">
      <w:r w:rsidRPr="00321359">
        <w:rPr>
          <w:rFonts w:eastAsia="Calibri"/>
          <w:lang w:eastAsia="en-US"/>
        </w:rPr>
        <w:t>-wie jak obliczyć produkcję towarową i czystą.</w:t>
      </w:r>
    </w:p>
    <w:p w:rsidR="001B2384" w:rsidRPr="00321359" w:rsidRDefault="001B2384" w:rsidP="00321359">
      <w:pPr>
        <w:rPr>
          <w:rFonts w:eastAsia="Times New Roman"/>
        </w:rPr>
      </w:pPr>
      <w:r w:rsidRPr="00321359">
        <w:rPr>
          <w:rFonts w:eastAsia="Times New Roman"/>
          <w:color w:val="FF0000"/>
        </w:rPr>
        <w:t>Dochód rolniczy (ogrodniczy) </w:t>
      </w:r>
      <w:r w:rsidRPr="00321359">
        <w:rPr>
          <w:rFonts w:eastAsia="Times New Roman"/>
        </w:rPr>
        <w:t>uwzględnia szacowaną wartość nakładów pracy własnej producenta i członków jego rodziny, a także wynagrodzenie z tytułu zarządzania i posiadania zasobów majątkowych.</w:t>
      </w:r>
    </w:p>
    <w:p w:rsidR="001D0FEF" w:rsidRPr="00321359" w:rsidRDefault="001D0FEF" w:rsidP="00321359">
      <w:pPr>
        <w:rPr>
          <w:color w:val="FF0000"/>
        </w:rPr>
      </w:pPr>
      <w:r w:rsidRPr="00321359">
        <w:rPr>
          <w:color w:val="FF0000"/>
        </w:rPr>
        <w:t xml:space="preserve">Produkcja czysta </w:t>
      </w:r>
    </w:p>
    <w:p w:rsidR="001D0FEF" w:rsidRPr="00321359" w:rsidRDefault="001D0FEF" w:rsidP="00321359">
      <w:r w:rsidRPr="00321359">
        <w:t>• Produkcja czysta (netto/brutto) -stanowi sumę wartości nowo wytworzonej i jest odpowiednikiem dochodu narodowego w skali kraju.</w:t>
      </w:r>
    </w:p>
    <w:p w:rsidR="001D0FEF" w:rsidRPr="00321359" w:rsidRDefault="001D0FEF" w:rsidP="00321359">
      <w:r w:rsidRPr="00321359">
        <w:t xml:space="preserve"> • Jest kategorią bardzo przydatną do obliczania produkcyjności np. produkcyjności ziemi (przeliczona na 1 ha UR dobrze informuje o stopniu wykorzystania ziemi z punktu widzenia wkładu do dochodu narodowego). </w:t>
      </w:r>
    </w:p>
    <w:p w:rsidR="001D0FEF" w:rsidRPr="00321359" w:rsidRDefault="001D0FEF" w:rsidP="00321359">
      <w:r w:rsidRPr="00321359">
        <w:t xml:space="preserve">• Przyjęcie tej kategorii (zwłaszcza </w:t>
      </w:r>
      <w:proofErr w:type="spellStart"/>
      <w:r w:rsidRPr="00321359">
        <w:t>Pczn</w:t>
      </w:r>
      <w:proofErr w:type="spellEnd"/>
      <w:r w:rsidRPr="00321359">
        <w:t xml:space="preserve">) eliminuje w pewnym stopniu różnice wynikające z niejednakowego zaangażowania pracy uprzedmiotowionej w procesie produkcji. </w:t>
      </w:r>
    </w:p>
    <w:p w:rsidR="001D0FEF" w:rsidRPr="00321359" w:rsidRDefault="001D0FEF" w:rsidP="00321359">
      <w:proofErr w:type="spellStart"/>
      <w:r w:rsidRPr="00321359">
        <w:t>Pczb</w:t>
      </w:r>
      <w:proofErr w:type="spellEnd"/>
      <w:r w:rsidRPr="00321359">
        <w:t xml:space="preserve"> = </w:t>
      </w:r>
      <w:proofErr w:type="spellStart"/>
      <w:r w:rsidRPr="00321359">
        <w:t>Pgl</w:t>
      </w:r>
      <w:proofErr w:type="spellEnd"/>
      <w:r w:rsidRPr="00321359">
        <w:t xml:space="preserve"> – Nakłady materiałowe z zakupu – Nakłady materiałowe własne (=</w:t>
      </w:r>
      <w:proofErr w:type="spellStart"/>
      <w:r w:rsidRPr="00321359">
        <w:t>Ow</w:t>
      </w:r>
      <w:proofErr w:type="spellEnd"/>
      <w:r w:rsidRPr="00321359">
        <w:t xml:space="preserve">) – usługi </w:t>
      </w:r>
      <w:proofErr w:type="spellStart"/>
      <w:r w:rsidRPr="00321359">
        <w:t>Pczb</w:t>
      </w:r>
      <w:proofErr w:type="spellEnd"/>
      <w:r w:rsidRPr="00321359">
        <w:t xml:space="preserve"> = </w:t>
      </w:r>
      <w:proofErr w:type="spellStart"/>
      <w:r w:rsidRPr="00321359">
        <w:t>Pkb</w:t>
      </w:r>
      <w:proofErr w:type="spellEnd"/>
      <w:r w:rsidRPr="00321359">
        <w:t xml:space="preserve"> –Nakłady materiałowe z zakupu - usługi </w:t>
      </w:r>
      <w:proofErr w:type="spellStart"/>
      <w:r w:rsidRPr="00321359">
        <w:t>Pczb</w:t>
      </w:r>
      <w:proofErr w:type="spellEnd"/>
      <w:r w:rsidRPr="00321359">
        <w:t xml:space="preserve"> = </w:t>
      </w:r>
      <w:proofErr w:type="spellStart"/>
      <w:r w:rsidRPr="00321359">
        <w:t>Pkn</w:t>
      </w:r>
      <w:proofErr w:type="spellEnd"/>
      <w:r w:rsidRPr="00321359">
        <w:t xml:space="preserve"> – koszty produktów pochodzenia nierolniczego (przemysłowego) – usługi</w:t>
      </w:r>
    </w:p>
    <w:p w:rsidR="008F3346" w:rsidRPr="00321359" w:rsidRDefault="001D0FEF" w:rsidP="00321359">
      <w:r w:rsidRPr="00321359">
        <w:t xml:space="preserve"> • </w:t>
      </w:r>
      <w:proofErr w:type="spellStart"/>
      <w:r w:rsidRPr="00321359">
        <w:t>Pczn</w:t>
      </w:r>
      <w:proofErr w:type="spellEnd"/>
      <w:r w:rsidRPr="00321359">
        <w:t xml:space="preserve"> = </w:t>
      </w:r>
      <w:proofErr w:type="spellStart"/>
      <w:r w:rsidRPr="00321359">
        <w:t>Pczb</w:t>
      </w:r>
      <w:proofErr w:type="spellEnd"/>
      <w:r w:rsidRPr="00321359">
        <w:t xml:space="preserve"> - amortyzacja</w:t>
      </w:r>
    </w:p>
    <w:p w:rsidR="008F3346" w:rsidRPr="00321359" w:rsidRDefault="008F3346" w:rsidP="00321359">
      <w:pPr>
        <w:rPr>
          <w:rFonts w:eastAsiaTheme="minorHAnsi"/>
          <w:lang w:eastAsia="en-US"/>
        </w:rPr>
      </w:pPr>
      <w:bookmarkStart w:id="2" w:name="_Hlk41216980"/>
      <w:r w:rsidRPr="00321359">
        <w:rPr>
          <w:rFonts w:eastAsiaTheme="minorHAnsi"/>
        </w:rPr>
        <w:t xml:space="preserve">Ponadto </w:t>
      </w:r>
      <w:r w:rsidRPr="00321359">
        <w:rPr>
          <w:rFonts w:eastAsiaTheme="minorHAnsi"/>
          <w:lang w:eastAsia="en-US"/>
        </w:rPr>
        <w:t xml:space="preserve">dla poszerzenia wiedzy podaje link </w:t>
      </w:r>
    </w:p>
    <w:p w:rsidR="008F3346" w:rsidRPr="00321359" w:rsidRDefault="008F3346" w:rsidP="00321359">
      <w:hyperlink r:id="rId8" w:history="1">
        <w:r w:rsidRPr="00321359">
          <w:rPr>
            <w:color w:val="0000FF"/>
            <w:u w:val="single"/>
          </w:rPr>
          <w:t>https://www.arimr.gov.pl/fileadmin/pliki/zdjecia_strony/224/broszura.pdf</w:t>
        </w:r>
      </w:hyperlink>
    </w:p>
    <w:p w:rsidR="008F3346" w:rsidRPr="00321359" w:rsidRDefault="008F3346" w:rsidP="00321359">
      <w:pPr>
        <w:rPr>
          <w:rFonts w:eastAsia="Times New Roman"/>
          <w:color w:val="000000" w:themeColor="text1"/>
        </w:rPr>
      </w:pPr>
      <w:r w:rsidRPr="00321359">
        <w:lastRenderedPageBreak/>
        <w:t xml:space="preserve">Znajduje się tam broszurka  informacyjna , która ułatwi Wam poruszanie się w obszarze identyfikacji i rejestracji zwierząt. Zdajemy sobie sprawę, jak wiele zmian przyniosło ze sobą przystąpienie Polski do Unii Europejskiej w niemal wszystkich dziedzinach. Na stronie 22 znajduje się ,,Tymczasowy dokument identyfikacyjny bydła’’ .Ponadto na stronach 24 i 26 znajdziecie ,,Rejestracja i znakowanie owiec i kóz ‘’ oraz ,, Zasady znakowania owiec i kóz’’. Natomiast na stronach 27-29 znajdziecie omówiony temat ,,Rejestracja i znakowanie świń ‘’ ,wzór kolczyka dla świń oraz formularz                 pt.,, Zgłoszenie świń do rejestru’’. Na stronach 30-33 znajduje się  pojęcie i zasady wypełniania </w:t>
      </w:r>
      <w:r w:rsidRPr="00321359">
        <w:rPr>
          <w:rFonts w:eastAsia="Times New Roman"/>
        </w:rPr>
        <w:t>księgi rejestracji stada</w:t>
      </w:r>
      <w:r w:rsidRPr="00321359">
        <w:t xml:space="preserve"> oraz </w:t>
      </w:r>
      <w:r w:rsidRPr="00321359">
        <w:rPr>
          <w:rFonts w:eastAsia="Times New Roman"/>
          <w:color w:val="000000" w:themeColor="text1"/>
        </w:rPr>
        <w:t>przykład uzupełniania „Księgi rejestracji stada bydła”.</w:t>
      </w:r>
    </w:p>
    <w:p w:rsidR="00321359" w:rsidRPr="00321359" w:rsidRDefault="00321359" w:rsidP="00321359">
      <w:pPr>
        <w:rPr>
          <w:rFonts w:eastAsia="Times New Roman"/>
          <w:color w:val="4472C4" w:themeColor="accent1"/>
        </w:rPr>
      </w:pPr>
      <w:r w:rsidRPr="00321359">
        <w:rPr>
          <w:rFonts w:eastAsia="Times New Roman"/>
          <w:color w:val="4472C4" w:themeColor="accent1"/>
        </w:rPr>
        <w:t xml:space="preserve">Szanowni </w:t>
      </w:r>
      <w:r w:rsidRPr="00321359">
        <w:rPr>
          <w:rFonts w:eastAsia="Times New Roman"/>
          <w:color w:val="4472C4" w:themeColor="accent1"/>
        </w:rPr>
        <w:t xml:space="preserve">Uczniowie </w:t>
      </w:r>
      <w:r w:rsidRPr="00321359">
        <w:rPr>
          <w:rFonts w:eastAsia="Times New Roman"/>
          <w:color w:val="4472C4" w:themeColor="accent1"/>
        </w:rPr>
        <w:t>drug</w:t>
      </w:r>
      <w:r w:rsidRPr="00321359">
        <w:rPr>
          <w:rFonts w:eastAsia="Times New Roman"/>
          <w:color w:val="4472C4" w:themeColor="accent1"/>
        </w:rPr>
        <w:t xml:space="preserve">iej klasy , </w:t>
      </w:r>
      <w:r w:rsidRPr="00321359">
        <w:rPr>
          <w:color w:val="4472C4" w:themeColor="accent1"/>
        </w:rPr>
        <w:t xml:space="preserve">bardzo proszę i zachęcam </w:t>
      </w:r>
      <w:r w:rsidRPr="00321359">
        <w:rPr>
          <w:color w:val="4472C4" w:themeColor="accent1"/>
        </w:rPr>
        <w:t xml:space="preserve">w wolnej chwili </w:t>
      </w:r>
      <w:r w:rsidRPr="00321359">
        <w:rPr>
          <w:color w:val="4472C4" w:themeColor="accent1"/>
        </w:rPr>
        <w:t>do rozwiązywania testów R .3</w:t>
      </w:r>
      <w:r w:rsidRPr="00321359">
        <w:rPr>
          <w:rFonts w:eastAsiaTheme="minorHAnsi"/>
          <w:color w:val="4472C4" w:themeColor="accent1"/>
        </w:rPr>
        <w:t xml:space="preserve"> -</w:t>
      </w:r>
      <w:r w:rsidRPr="00321359">
        <w:rPr>
          <w:color w:val="4472C4" w:themeColor="accent1"/>
        </w:rPr>
        <w:t xml:space="preserve">Prowadzenie produkcji rolniczej . </w:t>
      </w:r>
    </w:p>
    <w:p w:rsidR="00321359" w:rsidRPr="00321359" w:rsidRDefault="00321359" w:rsidP="00321359">
      <w:pPr>
        <w:rPr>
          <w:rFonts w:eastAsiaTheme="minorHAnsi"/>
          <w:color w:val="4472C4" w:themeColor="accent1"/>
        </w:rPr>
      </w:pPr>
      <w:r w:rsidRPr="00321359">
        <w:rPr>
          <w:color w:val="4472C4" w:themeColor="accent1"/>
        </w:rPr>
        <w:t>W ramach ćwiczeń możecie zaglądać na podane strony</w:t>
      </w:r>
      <w:r>
        <w:rPr>
          <w:color w:val="4472C4" w:themeColor="accent1"/>
        </w:rPr>
        <w:t xml:space="preserve">. </w:t>
      </w:r>
      <w:r w:rsidRPr="00321359">
        <w:rPr>
          <w:color w:val="4472C4" w:themeColor="accent1"/>
        </w:rPr>
        <w:t xml:space="preserve">Są tam dostępne  egzaminy  z części praktycznej i teoretycznej do waszego zawodu . </w:t>
      </w:r>
      <w:bookmarkStart w:id="3" w:name="_GoBack"/>
      <w:bookmarkEnd w:id="3"/>
    </w:p>
    <w:p w:rsidR="00321359" w:rsidRPr="00321359" w:rsidRDefault="00321359" w:rsidP="00321359">
      <w:pPr>
        <w:rPr>
          <w:color w:val="4472C4" w:themeColor="accent1"/>
        </w:rPr>
      </w:pPr>
      <w:r w:rsidRPr="00321359">
        <w:rPr>
          <w:color w:val="4472C4" w:themeColor="accent1"/>
        </w:rPr>
        <w:t>1.Egzamin zawodowy kwalifikacja R.03-Arkusze .</w:t>
      </w:r>
      <w:proofErr w:type="spellStart"/>
      <w:r w:rsidRPr="00321359">
        <w:rPr>
          <w:color w:val="4472C4" w:themeColor="accent1"/>
        </w:rPr>
        <w:t>pl</w:t>
      </w:r>
      <w:proofErr w:type="spellEnd"/>
      <w:r w:rsidRPr="00321359">
        <w:rPr>
          <w:color w:val="4472C4" w:themeColor="accent1"/>
        </w:rPr>
        <w:t xml:space="preserve"> ( Nazwa kwalifikacji :Prowadzenie produkcji rolniczej)</w:t>
      </w:r>
    </w:p>
    <w:p w:rsidR="00321359" w:rsidRPr="00321359" w:rsidRDefault="00321359" w:rsidP="00321359">
      <w:pPr>
        <w:rPr>
          <w:color w:val="4472C4" w:themeColor="accent1"/>
        </w:rPr>
      </w:pPr>
      <w:r w:rsidRPr="00321359">
        <w:rPr>
          <w:color w:val="4472C4" w:themeColor="accent1"/>
        </w:rPr>
        <w:t>2.Kwalifikacja w zawodzie .</w:t>
      </w:r>
      <w:proofErr w:type="spellStart"/>
      <w:r w:rsidRPr="00321359">
        <w:rPr>
          <w:color w:val="4472C4" w:themeColor="accent1"/>
        </w:rPr>
        <w:t>pl</w:t>
      </w:r>
      <w:proofErr w:type="spellEnd"/>
      <w:r w:rsidRPr="00321359">
        <w:rPr>
          <w:color w:val="4472C4" w:themeColor="accent1"/>
        </w:rPr>
        <w:t>-egzaminy  online- rolniczą leśny z ochroną środowiska(R) kwalifikacja :R.3- Prowadzenie produkcji rolniczej)</w:t>
      </w:r>
    </w:p>
    <w:p w:rsidR="00321359" w:rsidRPr="00321359" w:rsidRDefault="00321359" w:rsidP="00321359">
      <w:pPr>
        <w:rPr>
          <w:color w:val="4472C4" w:themeColor="accent1"/>
        </w:rPr>
      </w:pPr>
      <w:r w:rsidRPr="00321359">
        <w:rPr>
          <w:color w:val="4472C4" w:themeColor="accent1"/>
        </w:rPr>
        <w:t>3.www.trenarz egzaminów zawodowych</w:t>
      </w:r>
    </w:p>
    <w:p w:rsidR="00321359" w:rsidRPr="00321359" w:rsidRDefault="00321359" w:rsidP="00321359">
      <w:pPr>
        <w:rPr>
          <w:color w:val="4472C4" w:themeColor="accent1"/>
        </w:rPr>
      </w:pPr>
      <w:r w:rsidRPr="00321359">
        <w:rPr>
          <w:color w:val="4472C4" w:themeColor="accent1"/>
          <w:spacing w:val="15"/>
        </w:rPr>
        <w:t>4.</w:t>
      </w:r>
      <w:hyperlink r:id="rId9" w:history="1">
        <w:r w:rsidRPr="00321359">
          <w:rPr>
            <w:rStyle w:val="Hipercze"/>
            <w:rFonts w:cstheme="minorHAnsi"/>
            <w:color w:val="4472C4" w:themeColor="accent1"/>
            <w:sz w:val="20"/>
            <w:szCs w:val="20"/>
          </w:rPr>
          <w:t>https://kwalifikacjewzawodzie.pl/kwalifikacje/kwalifikacja-r3/</w:t>
        </w:r>
      </w:hyperlink>
    </w:p>
    <w:p w:rsidR="00321359" w:rsidRPr="00321359" w:rsidRDefault="00321359" w:rsidP="00321359">
      <w:pPr>
        <w:rPr>
          <w:color w:val="FF0000"/>
        </w:rPr>
      </w:pPr>
      <w:r w:rsidRPr="00321359">
        <w:rPr>
          <w:color w:val="FF0000"/>
        </w:rPr>
        <w:t xml:space="preserve"> </w:t>
      </w:r>
    </w:p>
    <w:p w:rsidR="00321359" w:rsidRPr="00321359" w:rsidRDefault="00321359" w:rsidP="00321359">
      <w:pPr>
        <w:rPr>
          <w:color w:val="222A35" w:themeColor="text2" w:themeShade="80"/>
        </w:rPr>
      </w:pPr>
    </w:p>
    <w:bookmarkEnd w:id="2"/>
    <w:p w:rsidR="008F3346" w:rsidRPr="00321359" w:rsidRDefault="008F3346" w:rsidP="00321359">
      <w:pPr>
        <w:rPr>
          <w:rFonts w:eastAsia="Times New Roman"/>
          <w:bCs/>
          <w:color w:val="222A35" w:themeColor="text2" w:themeShade="80"/>
          <w:lang w:eastAsia="en-US"/>
        </w:rPr>
      </w:pPr>
      <w:r w:rsidRPr="00321359">
        <w:rPr>
          <w:noProof/>
        </w:rPr>
        <w:drawing>
          <wp:inline distT="0" distB="0" distL="0" distR="0" wp14:anchorId="2AAB5189" wp14:editId="0963CEF3">
            <wp:extent cx="1341120" cy="493813"/>
            <wp:effectExtent l="0" t="0" r="0" b="1905"/>
            <wp:docPr id="3" name="Obraz 3" descr="Witajcie Wakacje! | Szkoła Podstawowa i Publiczne Przedszkole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tajcie Wakacje! | Szkoła Podstawowa i Publiczne Przedszkole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279" t="-4918" r="66279" b="4918"/>
                    <a:stretch/>
                  </pic:blipFill>
                  <pic:spPr bwMode="auto">
                    <a:xfrm>
                      <a:off x="0" y="0"/>
                      <a:ext cx="1460818" cy="5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1359">
        <w:rPr>
          <w:rFonts w:eastAsia="Times New Roman"/>
          <w:bCs/>
          <w:color w:val="222A35" w:themeColor="text2" w:themeShade="80"/>
          <w:lang w:eastAsia="en-US"/>
        </w:rPr>
        <w:tab/>
        <w:t xml:space="preserve">                    </w:t>
      </w:r>
      <w:r w:rsidRPr="00321359">
        <w:rPr>
          <w:rFonts w:eastAsia="Times New Roman"/>
          <w:color w:val="000000" w:themeColor="text1"/>
        </w:rPr>
        <w:t>Pozdrawiam Was serdecznie .</w:t>
      </w:r>
    </w:p>
    <w:p w:rsidR="008F3346" w:rsidRPr="00321359" w:rsidRDefault="008F3346" w:rsidP="00321359">
      <w:pPr>
        <w:rPr>
          <w:rFonts w:eastAsia="Times New Roman"/>
          <w:color w:val="000000" w:themeColor="text1"/>
        </w:rPr>
      </w:pPr>
      <w:r w:rsidRPr="00321359">
        <w:rPr>
          <w:rFonts w:eastAsia="Times New Roman"/>
          <w:color w:val="000000" w:themeColor="text1"/>
        </w:rPr>
        <w:t xml:space="preserve">                                                     Życzę słonecznych i bezpiecznych wakacji,</w:t>
      </w:r>
    </w:p>
    <w:p w:rsidR="008F3346" w:rsidRPr="00321359" w:rsidRDefault="008F3346" w:rsidP="00321359">
      <w:pPr>
        <w:rPr>
          <w:rFonts w:eastAsia="Times New Roman"/>
          <w:color w:val="000000" w:themeColor="text1"/>
        </w:rPr>
      </w:pPr>
      <w:r w:rsidRPr="00321359">
        <w:rPr>
          <w:rFonts w:eastAsia="Times New Roman"/>
          <w:color w:val="000000" w:themeColor="text1"/>
        </w:rPr>
        <w:t xml:space="preserve">                                                     udanego wypoczynku i wspaniałych przygód.</w:t>
      </w:r>
    </w:p>
    <w:p w:rsidR="008F3346" w:rsidRPr="00321359" w:rsidRDefault="008F3346" w:rsidP="00321359">
      <w:pPr>
        <w:rPr>
          <w:rFonts w:eastAsia="Times New Roman"/>
          <w:color w:val="000000" w:themeColor="text1"/>
        </w:rPr>
      </w:pPr>
      <w:r w:rsidRPr="00321359">
        <w:rPr>
          <w:rFonts w:eastAsia="Times New Roman"/>
          <w:color w:val="000000" w:themeColor="text1"/>
        </w:rPr>
        <w:t xml:space="preserve">                                                     Do zobaczenia w szkole po wakacjach !</w:t>
      </w:r>
    </w:p>
    <w:p w:rsidR="008F3346" w:rsidRPr="00321359" w:rsidRDefault="008F3346" w:rsidP="00321359">
      <w:pPr>
        <w:rPr>
          <w:rFonts w:eastAsia="Times New Roman"/>
          <w:bCs/>
          <w:color w:val="000000" w:themeColor="text1"/>
          <w:lang w:eastAsia="en-US"/>
        </w:rPr>
      </w:pPr>
      <w:r w:rsidRPr="00321359">
        <w:rPr>
          <w:rFonts w:eastAsia="Times New Roman"/>
          <w:color w:val="000000" w:themeColor="text1"/>
        </w:rPr>
        <w:t xml:space="preserve">                                                                              Dorota </w:t>
      </w:r>
      <w:proofErr w:type="spellStart"/>
      <w:r w:rsidRPr="00321359">
        <w:rPr>
          <w:rFonts w:eastAsia="Times New Roman"/>
          <w:color w:val="000000" w:themeColor="text1"/>
        </w:rPr>
        <w:t>Tyborowska</w:t>
      </w:r>
      <w:proofErr w:type="spellEnd"/>
      <w:r w:rsidRPr="00321359">
        <w:rPr>
          <w:rFonts w:eastAsia="Times New Roman"/>
          <w:bCs/>
          <w:color w:val="000000" w:themeColor="text1"/>
          <w:lang w:eastAsia="en-US"/>
        </w:rPr>
        <w:t xml:space="preserve">                                                                                                                 </w:t>
      </w:r>
    </w:p>
    <w:p w:rsidR="008F3346" w:rsidRPr="00321359" w:rsidRDefault="008F3346" w:rsidP="00321359">
      <w:pPr>
        <w:rPr>
          <w:rFonts w:eastAsia="Times New Roman"/>
          <w:bCs/>
          <w:color w:val="222A35" w:themeColor="text2" w:themeShade="80"/>
          <w:lang w:eastAsia="en-US"/>
        </w:rPr>
      </w:pPr>
    </w:p>
    <w:p w:rsidR="00923B8C" w:rsidRPr="00321359" w:rsidRDefault="00923B8C" w:rsidP="00321359"/>
    <w:sectPr w:rsidR="00923B8C" w:rsidRPr="0032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F7" w:rsidRDefault="003432F7" w:rsidP="009D466C">
      <w:pPr>
        <w:spacing w:after="0" w:line="240" w:lineRule="auto"/>
      </w:pPr>
      <w:r>
        <w:separator/>
      </w:r>
    </w:p>
  </w:endnote>
  <w:endnote w:type="continuationSeparator" w:id="0">
    <w:p w:rsidR="003432F7" w:rsidRDefault="003432F7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F7" w:rsidRDefault="003432F7" w:rsidP="009D466C">
      <w:pPr>
        <w:spacing w:after="0" w:line="240" w:lineRule="auto"/>
      </w:pPr>
      <w:r>
        <w:separator/>
      </w:r>
    </w:p>
  </w:footnote>
  <w:footnote w:type="continuationSeparator" w:id="0">
    <w:p w:rsidR="003432F7" w:rsidRDefault="003432F7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D29"/>
    <w:multiLevelType w:val="multilevel"/>
    <w:tmpl w:val="A48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0B"/>
    <w:multiLevelType w:val="multilevel"/>
    <w:tmpl w:val="4EE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057A3"/>
    <w:multiLevelType w:val="multilevel"/>
    <w:tmpl w:val="9F4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18E1"/>
    <w:multiLevelType w:val="multilevel"/>
    <w:tmpl w:val="4F2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D2BF7"/>
    <w:multiLevelType w:val="multilevel"/>
    <w:tmpl w:val="CAB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8527B"/>
    <w:multiLevelType w:val="multilevel"/>
    <w:tmpl w:val="F8F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2115D"/>
    <w:rsid w:val="0018071B"/>
    <w:rsid w:val="001B2384"/>
    <w:rsid w:val="001D0FEF"/>
    <w:rsid w:val="0031262A"/>
    <w:rsid w:val="00321359"/>
    <w:rsid w:val="003432F7"/>
    <w:rsid w:val="003561F9"/>
    <w:rsid w:val="00356AE1"/>
    <w:rsid w:val="00400C89"/>
    <w:rsid w:val="00505438"/>
    <w:rsid w:val="00656820"/>
    <w:rsid w:val="006E63B9"/>
    <w:rsid w:val="00725E3F"/>
    <w:rsid w:val="00733126"/>
    <w:rsid w:val="00783670"/>
    <w:rsid w:val="00832C0A"/>
    <w:rsid w:val="00870BBA"/>
    <w:rsid w:val="008F3346"/>
    <w:rsid w:val="00913D3B"/>
    <w:rsid w:val="00923B8C"/>
    <w:rsid w:val="00995A87"/>
    <w:rsid w:val="009D466C"/>
    <w:rsid w:val="00AC6E73"/>
    <w:rsid w:val="00B05DAD"/>
    <w:rsid w:val="00BD6072"/>
    <w:rsid w:val="00BF2259"/>
    <w:rsid w:val="00CB2B4A"/>
    <w:rsid w:val="00D23203"/>
    <w:rsid w:val="00D814F7"/>
    <w:rsid w:val="00E1725F"/>
    <w:rsid w:val="00E20D18"/>
    <w:rsid w:val="00EF1A22"/>
    <w:rsid w:val="00F3305F"/>
    <w:rsid w:val="00F8281C"/>
    <w:rsid w:val="00FB4470"/>
    <w:rsid w:val="00FB67D4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9A48"/>
  <w15:docId w15:val="{66B4E109-5447-4079-A82A-ACD72C7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3B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16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zdjecia_strony/224/broszur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walifikacjewzawodzie.pl/kwalifikacje/kwalifikacja-r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FAEE-686B-46D6-B4B7-3410A978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2020-06-18T17:51:00Z</dcterms:created>
  <dcterms:modified xsi:type="dcterms:W3CDTF">2020-06-18T17:51:00Z</dcterms:modified>
</cp:coreProperties>
</file>