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0FB" w:rsidRPr="00CB7813" w:rsidRDefault="007320FB" w:rsidP="00CB7813">
      <w:r w:rsidRPr="00CB7813">
        <w:t>klasa I</w:t>
      </w:r>
      <w:r w:rsidR="00821304" w:rsidRPr="00CB7813">
        <w:t>I</w:t>
      </w:r>
      <w:r w:rsidR="00E45542">
        <w:t>I</w:t>
      </w:r>
      <w:bookmarkStart w:id="0" w:name="_GoBack"/>
      <w:bookmarkEnd w:id="0"/>
      <w:r w:rsidRPr="00CB7813">
        <w:t xml:space="preserve"> TA  / Działalność gospodarcza w agrobiznesie </w:t>
      </w:r>
      <w:r w:rsidR="00D52183" w:rsidRPr="00CB7813">
        <w:t xml:space="preserve">18 i </w:t>
      </w:r>
      <w:r w:rsidR="00821304" w:rsidRPr="00CB7813">
        <w:t>19</w:t>
      </w:r>
      <w:r w:rsidRPr="00CB7813">
        <w:t>.0</w:t>
      </w:r>
      <w:r w:rsidR="00C42C94" w:rsidRPr="00CB7813">
        <w:t>6</w:t>
      </w:r>
      <w:r w:rsidRPr="00CB7813">
        <w:t>.2020r.(</w:t>
      </w:r>
      <w:r w:rsidR="00D52183" w:rsidRPr="00CB7813">
        <w:t xml:space="preserve">czwartek i </w:t>
      </w:r>
      <w:r w:rsidRPr="00CB7813">
        <w:t>p</w:t>
      </w:r>
      <w:r w:rsidR="00821304" w:rsidRPr="00CB7813">
        <w:t>iątek</w:t>
      </w:r>
      <w:r w:rsidRPr="00CB7813">
        <w:t>)</w:t>
      </w:r>
    </w:p>
    <w:p w:rsidR="000E1A90" w:rsidRPr="00CB7813" w:rsidRDefault="000E1A90" w:rsidP="00CB7813">
      <w:r w:rsidRPr="00CB7813">
        <w:t>Drogi Uczniu zapoznaj się z tematem lekcji z działalności gospodarczej w agrobiznesie.</w:t>
      </w:r>
    </w:p>
    <w:p w:rsidR="00D52183" w:rsidRPr="00CB7813" w:rsidRDefault="000E1A90" w:rsidP="00CB7813">
      <w:pPr>
        <w:rPr>
          <w:rFonts w:eastAsia="Times New Roman"/>
          <w:bCs/>
        </w:rPr>
      </w:pPr>
      <w:r w:rsidRPr="00CB7813">
        <w:t>Temat</w:t>
      </w:r>
      <w:r w:rsidR="00821304" w:rsidRPr="00CB7813">
        <w:t xml:space="preserve"> 1 </w:t>
      </w:r>
      <w:r w:rsidRPr="00CB7813">
        <w:t>:</w:t>
      </w:r>
      <w:r w:rsidRPr="00CB7813">
        <w:rPr>
          <w:rFonts w:eastAsia="Times New Roman"/>
        </w:rPr>
        <w:t xml:space="preserve"> </w:t>
      </w:r>
      <w:r w:rsidR="00D52183" w:rsidRPr="00CB7813">
        <w:rPr>
          <w:rFonts w:eastAsia="Times New Roman"/>
          <w:bCs/>
        </w:rPr>
        <w:t>Tworzenie bilansu przedsiębiorstwa-ćwiczenia .</w:t>
      </w:r>
    </w:p>
    <w:p w:rsidR="00821304" w:rsidRPr="00CB7813" w:rsidRDefault="00821304" w:rsidP="00CB7813">
      <w:pPr>
        <w:rPr>
          <w:rFonts w:eastAsia="Times New Roman"/>
          <w:bCs/>
        </w:rPr>
      </w:pPr>
      <w:r w:rsidRPr="00CB7813">
        <w:rPr>
          <w:rFonts w:eastAsia="Times New Roman"/>
          <w:bCs/>
        </w:rPr>
        <w:t>Temat 2 :</w:t>
      </w:r>
      <w:r w:rsidR="00D52183" w:rsidRPr="00CB7813">
        <w:rPr>
          <w:rFonts w:eastAsia="Times New Roman"/>
          <w:bCs/>
        </w:rPr>
        <w:t xml:space="preserve"> Bilans przedsiębiorstwa -ćwiczenia</w:t>
      </w:r>
      <w:r w:rsidRPr="00CB7813">
        <w:rPr>
          <w:rFonts w:eastAsia="Times New Roman"/>
          <w:bCs/>
        </w:rPr>
        <w:t>.</w:t>
      </w:r>
    </w:p>
    <w:p w:rsidR="00821304" w:rsidRPr="00CB7813" w:rsidRDefault="00821304" w:rsidP="00CB7813">
      <w:pPr>
        <w:rPr>
          <w:rFonts w:eastAsia="Times New Roman"/>
          <w:bCs/>
        </w:rPr>
      </w:pPr>
      <w:r w:rsidRPr="00CB7813">
        <w:rPr>
          <w:rFonts w:eastAsia="Times New Roman"/>
          <w:bCs/>
        </w:rPr>
        <w:t>Temat 3 :</w:t>
      </w:r>
      <w:r w:rsidR="00D52183" w:rsidRPr="00CB7813">
        <w:rPr>
          <w:rFonts w:eastAsia="Times New Roman"/>
          <w:bCs/>
        </w:rPr>
        <w:t xml:space="preserve"> Analiza zysków i strat</w:t>
      </w:r>
      <w:r w:rsidRPr="00CB7813">
        <w:rPr>
          <w:rFonts w:eastAsia="Times New Roman"/>
          <w:bCs/>
        </w:rPr>
        <w:t>.</w:t>
      </w:r>
    </w:p>
    <w:p w:rsidR="00D52183" w:rsidRPr="00CB7813" w:rsidRDefault="00D5218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t>Cele lekcji</w:t>
      </w:r>
    </w:p>
    <w:p w:rsidR="00D52183" w:rsidRPr="00CB7813" w:rsidRDefault="00CB781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t xml:space="preserve">-umie </w:t>
      </w:r>
      <w:r w:rsidR="00D52183" w:rsidRPr="00CB7813">
        <w:rPr>
          <w:rFonts w:eastAsia="Times New Roman"/>
          <w:lang w:eastAsia="en-US"/>
        </w:rPr>
        <w:t>rozróżniać składniki majątku przedsiębiorstwa,</w:t>
      </w:r>
    </w:p>
    <w:p w:rsidR="00D52183" w:rsidRPr="00CB7813" w:rsidRDefault="00CB781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t xml:space="preserve">-umie </w:t>
      </w:r>
      <w:r w:rsidR="00D52183" w:rsidRPr="00CB7813">
        <w:rPr>
          <w:rFonts w:eastAsia="Times New Roman"/>
          <w:lang w:eastAsia="en-US"/>
        </w:rPr>
        <w:t>wymienić podstawowe źródła finansowania majątku,</w:t>
      </w:r>
    </w:p>
    <w:p w:rsidR="00CB7813" w:rsidRPr="00CB7813" w:rsidRDefault="00CB781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t xml:space="preserve">- </w:t>
      </w:r>
      <w:r w:rsidR="00D52183" w:rsidRPr="00CB7813">
        <w:rPr>
          <w:rFonts w:eastAsia="Times New Roman"/>
          <w:lang w:eastAsia="en-US"/>
        </w:rPr>
        <w:t>zna pojęcie oraz strukturę bilansu,</w:t>
      </w:r>
    </w:p>
    <w:p w:rsidR="00D52183" w:rsidRPr="00CB7813" w:rsidRDefault="00CB781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t xml:space="preserve">- </w:t>
      </w:r>
      <w:r w:rsidR="00D52183" w:rsidRPr="00CB7813">
        <w:rPr>
          <w:rFonts w:eastAsia="Times New Roman"/>
          <w:lang w:eastAsia="en-US"/>
        </w:rPr>
        <w:t>rozum</w:t>
      </w:r>
      <w:r w:rsidRPr="00CB7813">
        <w:rPr>
          <w:rFonts w:eastAsia="Times New Roman"/>
          <w:lang w:eastAsia="en-US"/>
        </w:rPr>
        <w:t>ie</w:t>
      </w:r>
      <w:r w:rsidR="00D52183" w:rsidRPr="00CB7813">
        <w:rPr>
          <w:rFonts w:eastAsia="Times New Roman"/>
          <w:lang w:eastAsia="en-US"/>
        </w:rPr>
        <w:t xml:space="preserve"> istotę równania bilansowego,</w:t>
      </w:r>
    </w:p>
    <w:p w:rsidR="00D52183" w:rsidRPr="00CB7813" w:rsidRDefault="00CB781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t xml:space="preserve">- </w:t>
      </w:r>
      <w:r w:rsidR="00D52183" w:rsidRPr="00CB7813">
        <w:rPr>
          <w:rFonts w:eastAsia="Times New Roman"/>
          <w:lang w:eastAsia="en-US"/>
        </w:rPr>
        <w:t>zna cel sporządzania bilansu,</w:t>
      </w:r>
    </w:p>
    <w:p w:rsidR="00D52183" w:rsidRPr="00CB7813" w:rsidRDefault="00CB781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t xml:space="preserve">- </w:t>
      </w:r>
      <w:r w:rsidR="00D52183" w:rsidRPr="00CB7813">
        <w:rPr>
          <w:rFonts w:eastAsia="Times New Roman"/>
          <w:lang w:eastAsia="en-US"/>
        </w:rPr>
        <w:t>potrafić sporządzić uproszczony bilans małej firmy</w:t>
      </w:r>
      <w:r w:rsidRPr="00CB7813">
        <w:rPr>
          <w:rFonts w:eastAsia="Times New Roman"/>
          <w:lang w:eastAsia="en-US"/>
        </w:rPr>
        <w:t>,</w:t>
      </w:r>
    </w:p>
    <w:p w:rsidR="00CB7813" w:rsidRPr="00CB7813" w:rsidRDefault="00CB781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t>-wie do czego wykorzystuje się analizę zysków i strat .</w:t>
      </w:r>
    </w:p>
    <w:p w:rsidR="00D52183" w:rsidRPr="00CB7813" w:rsidRDefault="00D5218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color w:val="FF0000"/>
          <w:lang w:eastAsia="en-US"/>
        </w:rPr>
        <w:t>Bilans –</w:t>
      </w:r>
      <w:r w:rsidRPr="00CB7813">
        <w:rPr>
          <w:rFonts w:eastAsia="Times New Roman"/>
          <w:lang w:eastAsia="en-US"/>
        </w:rPr>
        <w:t xml:space="preserve"> zestawienie aktywów i pasywów.</w:t>
      </w:r>
    </w:p>
    <w:p w:rsidR="00D52183" w:rsidRPr="00CB7813" w:rsidRDefault="00D5218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color w:val="FF0000"/>
          <w:lang w:eastAsia="en-US"/>
        </w:rPr>
        <w:t>Aktywa</w:t>
      </w:r>
      <w:r w:rsidRPr="00CB7813">
        <w:rPr>
          <w:rFonts w:eastAsia="Times New Roman"/>
          <w:lang w:eastAsia="en-US"/>
        </w:rPr>
        <w:t xml:space="preserve"> – składniki majątku firmy (wszystkie środki gospodarcze):</w:t>
      </w:r>
    </w:p>
    <w:p w:rsidR="00D52183" w:rsidRPr="00CB7813" w:rsidRDefault="00D5218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t>1. Aktywa trwałe – majątek firmy posiadany dłużej niż rok:</w:t>
      </w:r>
    </w:p>
    <w:p w:rsidR="00D52183" w:rsidRPr="00CB7813" w:rsidRDefault="00D5218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t>a. Środki trwałe – maszyny, urządzenia, budynki, grunty, wyposażenie, narzędzia,</w:t>
      </w:r>
    </w:p>
    <w:p w:rsidR="00D52183" w:rsidRPr="00CB7813" w:rsidRDefault="00D5218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t>b. Wartości niematerialne i prawne – nabyte prawa majątkowe, zakupione patenty,</w:t>
      </w:r>
    </w:p>
    <w:p w:rsidR="00D52183" w:rsidRPr="00CB7813" w:rsidRDefault="00D5218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t>licencje, programy komputerowe,</w:t>
      </w:r>
    </w:p>
    <w:p w:rsidR="00D52183" w:rsidRPr="00CB7813" w:rsidRDefault="00D5218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t>c. Długoterminowe aktywa finansowe – udziały i akcje innych spółek, udzielone</w:t>
      </w:r>
    </w:p>
    <w:p w:rsidR="00D52183" w:rsidRPr="00CB7813" w:rsidRDefault="00D5218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t>pożyczki, lokaty bankowe.</w:t>
      </w:r>
    </w:p>
    <w:p w:rsidR="00D52183" w:rsidRPr="00CB7813" w:rsidRDefault="00D5218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t>2. Aktywa obrotowe – majątek posiadany przez okres dłuższy niż rok:</w:t>
      </w:r>
    </w:p>
    <w:p w:rsidR="00D52183" w:rsidRPr="00CB7813" w:rsidRDefault="00D5218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t>a. Materiały – surowce, materiały do produkcji, biurowe, środki czystości,</w:t>
      </w:r>
    </w:p>
    <w:p w:rsidR="00D52183" w:rsidRPr="00CB7813" w:rsidRDefault="00D5218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t>opakowania,</w:t>
      </w:r>
    </w:p>
    <w:p w:rsidR="00D52183" w:rsidRPr="00CB7813" w:rsidRDefault="00D5218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t>b. Wyroby gotowe – wyprodukowane wyroby przeznaczone na sprzedaż,</w:t>
      </w:r>
    </w:p>
    <w:p w:rsidR="00D52183" w:rsidRPr="00CB7813" w:rsidRDefault="00D5218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t>c. Towary – produkty innych jednostek nabyte w celu dalszej odsprzedaży,</w:t>
      </w:r>
    </w:p>
    <w:p w:rsidR="00D52183" w:rsidRPr="00CB7813" w:rsidRDefault="00D5218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t>d. Należności – kwoty należne od odbiorców, którzy jeszcze nie zapłacili</w:t>
      </w:r>
    </w:p>
    <w:p w:rsidR="00D52183" w:rsidRPr="00CB7813" w:rsidRDefault="00D5218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lastRenderedPageBreak/>
        <w:t>za dostawę,</w:t>
      </w:r>
    </w:p>
    <w:p w:rsidR="00D52183" w:rsidRPr="00CB7813" w:rsidRDefault="00D5218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t>e. Rachunek bankowy – pieniądze na rachunku (w banku),</w:t>
      </w:r>
    </w:p>
    <w:p w:rsidR="00D52183" w:rsidRPr="00CB7813" w:rsidRDefault="00D5218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t>f. Kasa – pieniądze w kasie (w firmie).</w:t>
      </w:r>
    </w:p>
    <w:p w:rsidR="00D52183" w:rsidRPr="00CB7813" w:rsidRDefault="00D5218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color w:val="FF0000"/>
          <w:lang w:eastAsia="en-US"/>
        </w:rPr>
        <w:t xml:space="preserve">Pasywa </w:t>
      </w:r>
      <w:r w:rsidRPr="00CB7813">
        <w:rPr>
          <w:rFonts w:eastAsia="Times New Roman"/>
          <w:lang w:eastAsia="en-US"/>
        </w:rPr>
        <w:t>– źródła finansowania majątku:</w:t>
      </w:r>
    </w:p>
    <w:p w:rsidR="00D52183" w:rsidRPr="00CB7813" w:rsidRDefault="00D5218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t>1. Kapitał własny - fundusze wewnętrzne, czyli wniesione przez współwłaścicieli do</w:t>
      </w:r>
    </w:p>
    <w:p w:rsidR="00D52183" w:rsidRPr="00CB7813" w:rsidRDefault="00D5218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t>przedsiębiorstwa</w:t>
      </w:r>
    </w:p>
    <w:p w:rsidR="00D52183" w:rsidRPr="00CB7813" w:rsidRDefault="00D5218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t>a. Kapitał współwłaścicieli – fundusze (wkłady ) należące do współwłaścicieli</w:t>
      </w:r>
    </w:p>
    <w:p w:rsidR="00D52183" w:rsidRPr="00CB7813" w:rsidRDefault="00D5218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t>przedsiębiorstwa,</w:t>
      </w:r>
    </w:p>
    <w:p w:rsidR="00D52183" w:rsidRPr="00CB7813" w:rsidRDefault="00D5218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t>b. Zysk - zysk wypracowany w trakcie działalności.</w:t>
      </w:r>
    </w:p>
    <w:p w:rsidR="00D52183" w:rsidRPr="00CB7813" w:rsidRDefault="00D5218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t>2. Kapitał obcy - kapitał zewnętrzny, czyli nie należący do przedsiębiorstwa, wniesiony</w:t>
      </w:r>
    </w:p>
    <w:p w:rsidR="00D52183" w:rsidRPr="00CB7813" w:rsidRDefault="00D5218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t>przez obce jednostki lub osoby,</w:t>
      </w:r>
    </w:p>
    <w:p w:rsidR="00D52183" w:rsidRPr="00CB7813" w:rsidRDefault="00D5218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t>a. Zobowiązania:</w:t>
      </w:r>
    </w:p>
    <w:p w:rsidR="00CB7813" w:rsidRPr="00CB7813" w:rsidRDefault="00CB781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t>-</w:t>
      </w:r>
      <w:r w:rsidR="00D52183" w:rsidRPr="00CB7813">
        <w:rPr>
          <w:rFonts w:eastAsia="Times New Roman"/>
          <w:lang w:eastAsia="en-US"/>
        </w:rPr>
        <w:t>dług wobec dostawców (niezapłacone dostawy),</w:t>
      </w:r>
    </w:p>
    <w:p w:rsidR="00CB7813" w:rsidRPr="00CB7813" w:rsidRDefault="00CB781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t>-</w:t>
      </w:r>
      <w:r w:rsidR="00D52183" w:rsidRPr="00CB7813">
        <w:rPr>
          <w:rFonts w:eastAsia="Times New Roman"/>
          <w:lang w:eastAsia="en-US"/>
        </w:rPr>
        <w:t xml:space="preserve"> dług wobec pracowników (niewypłacone wynagrodzenia),</w:t>
      </w:r>
    </w:p>
    <w:p w:rsidR="00D52183" w:rsidRPr="00CB7813" w:rsidRDefault="00CB781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t>-</w:t>
      </w:r>
      <w:r w:rsidR="00D52183" w:rsidRPr="00CB7813">
        <w:rPr>
          <w:rFonts w:eastAsia="Times New Roman"/>
          <w:lang w:eastAsia="en-US"/>
        </w:rPr>
        <w:t xml:space="preserve"> dług wobec urzędu skarbowego ( podatek do zapłacenia).</w:t>
      </w:r>
    </w:p>
    <w:p w:rsidR="00D52183" w:rsidRPr="00CB7813" w:rsidRDefault="00D5218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t>b. Kredyty i pożyczki - kredyty i pożyczki zaciągnięte w banku oraz w innych jednostkach.</w:t>
      </w:r>
    </w:p>
    <w:p w:rsidR="00D52183" w:rsidRPr="00CB7813" w:rsidRDefault="00D5218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t xml:space="preserve">Zadanie do wykonania </w:t>
      </w:r>
      <w:r w:rsidR="00CB7813" w:rsidRPr="00CB7813">
        <w:rPr>
          <w:rFonts w:eastAsia="Times New Roman"/>
          <w:lang w:eastAsia="en-US"/>
        </w:rPr>
        <w:t>w domu nr 1</w:t>
      </w:r>
    </w:p>
    <w:p w:rsidR="00D52183" w:rsidRPr="00CB7813" w:rsidRDefault="00D5218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t>Sporządź poprawnie bilans P.H.U. "Dona" Sp. z o.o. posiada na dzień 31.12.02 następujące składniki majątku oraz źródła finansowania:</w:t>
      </w:r>
    </w:p>
    <w:p w:rsidR="00D52183" w:rsidRPr="00CB7813" w:rsidRDefault="00D5218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t>meble sklepowe 10.000 zł,</w:t>
      </w:r>
    </w:p>
    <w:p w:rsidR="00D52183" w:rsidRPr="00CB7813" w:rsidRDefault="00D5218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t>wkłady wspólników 50.000 zł,</w:t>
      </w:r>
    </w:p>
    <w:p w:rsidR="00D52183" w:rsidRPr="00CB7813" w:rsidRDefault="00D5218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t>kasa fiskalna 2.000 zł,</w:t>
      </w:r>
    </w:p>
    <w:p w:rsidR="00D52183" w:rsidRPr="00CB7813" w:rsidRDefault="00D5218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t>komputer 2.000 zł,</w:t>
      </w:r>
    </w:p>
    <w:p w:rsidR="00D52183" w:rsidRPr="00CB7813" w:rsidRDefault="00D5218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t>kredyt bankowy 30.000 zł,</w:t>
      </w:r>
    </w:p>
    <w:p w:rsidR="00D52183" w:rsidRPr="00CB7813" w:rsidRDefault="00D5218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t xml:space="preserve"> program komputerowy 4.000 zł,</w:t>
      </w:r>
    </w:p>
    <w:p w:rsidR="00D52183" w:rsidRPr="00CB7813" w:rsidRDefault="00D5218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t xml:space="preserve"> należność od odbiorcy 3.000 zł,</w:t>
      </w:r>
    </w:p>
    <w:p w:rsidR="00D52183" w:rsidRPr="00CB7813" w:rsidRDefault="00D5218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t xml:space="preserve"> zobowiązania od odbiorców 2.000 zł,</w:t>
      </w:r>
    </w:p>
    <w:p w:rsidR="00D52183" w:rsidRPr="00CB7813" w:rsidRDefault="00D5218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t xml:space="preserve"> pieniądze w kasie 5.000 zł,</w:t>
      </w:r>
    </w:p>
    <w:p w:rsidR="00D52183" w:rsidRPr="00CB7813" w:rsidRDefault="00D5218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lastRenderedPageBreak/>
        <w:t xml:space="preserve"> towary na sklepie 16.000 zł,</w:t>
      </w:r>
    </w:p>
    <w:p w:rsidR="00D52183" w:rsidRPr="00CB7813" w:rsidRDefault="00D5218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t xml:space="preserve"> samochód dostawczy 40.000 zł.</w:t>
      </w:r>
    </w:p>
    <w:p w:rsidR="00D52183" w:rsidRPr="00CB7813" w:rsidRDefault="00D5218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t>Zadanie domowe</w:t>
      </w:r>
      <w:r w:rsidR="00CB7813" w:rsidRPr="00CB7813">
        <w:rPr>
          <w:rFonts w:eastAsia="Times New Roman"/>
          <w:lang w:eastAsia="en-US"/>
        </w:rPr>
        <w:t xml:space="preserve"> nr 2 </w:t>
      </w:r>
    </w:p>
    <w:p w:rsidR="00D52183" w:rsidRPr="00CB7813" w:rsidRDefault="00D5218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t>Przedsiębiorstw</w:t>
      </w:r>
      <w:r w:rsidR="00CB7813" w:rsidRPr="00CB7813">
        <w:rPr>
          <w:rFonts w:eastAsia="Times New Roman"/>
          <w:lang w:eastAsia="en-US"/>
        </w:rPr>
        <w:t xml:space="preserve">o </w:t>
      </w:r>
      <w:r w:rsidRPr="00CB7813">
        <w:rPr>
          <w:rFonts w:eastAsia="Times New Roman"/>
          <w:lang w:eastAsia="en-US"/>
        </w:rPr>
        <w:t>Handlowe</w:t>
      </w:r>
      <w:r w:rsidR="00CB7813" w:rsidRPr="00CB7813">
        <w:rPr>
          <w:rFonts w:eastAsia="Times New Roman"/>
          <w:lang w:eastAsia="en-US"/>
        </w:rPr>
        <w:t xml:space="preserve"> </w:t>
      </w:r>
      <w:r w:rsidRPr="00CB7813">
        <w:rPr>
          <w:rFonts w:eastAsia="Times New Roman"/>
          <w:lang w:eastAsia="en-US"/>
        </w:rPr>
        <w:t>„Gama”,  posiada na dzień 1.01.2002 następujący majątek oraz źródła jego finansowania</w:t>
      </w:r>
      <w:r w:rsidR="00CB7813" w:rsidRPr="00CB7813">
        <w:rPr>
          <w:rFonts w:eastAsia="Times New Roman"/>
          <w:lang w:eastAsia="en-US"/>
        </w:rPr>
        <w:t xml:space="preserve"> </w:t>
      </w:r>
      <w:r w:rsidRPr="00CB7813">
        <w:rPr>
          <w:rFonts w:eastAsia="Times New Roman"/>
          <w:lang w:eastAsia="en-US"/>
        </w:rPr>
        <w:t>(odpowiednio pogrupuj i nazwij wymienione składniki):</w:t>
      </w:r>
    </w:p>
    <w:p w:rsidR="00D52183" w:rsidRPr="00CB7813" w:rsidRDefault="00D5218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t xml:space="preserve"> pawilon handlowy 40.000 zł,</w:t>
      </w:r>
    </w:p>
    <w:p w:rsidR="00D52183" w:rsidRPr="00CB7813" w:rsidRDefault="00D5218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t>kasy fiskalne 3.000 zł,</w:t>
      </w:r>
    </w:p>
    <w:p w:rsidR="00D52183" w:rsidRPr="00CB7813" w:rsidRDefault="00D5218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t xml:space="preserve"> meble sklepowe 3.500 zł,</w:t>
      </w:r>
    </w:p>
    <w:p w:rsidR="00D52183" w:rsidRPr="00CB7813" w:rsidRDefault="00D5218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t>kapitał współwłaścicieli 50.000 zł,</w:t>
      </w:r>
    </w:p>
    <w:p w:rsidR="00D52183" w:rsidRPr="00CB7813" w:rsidRDefault="00D5218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t xml:space="preserve"> artykuły chemiczne 6.000 zł,</w:t>
      </w:r>
    </w:p>
    <w:p w:rsidR="00D52183" w:rsidRPr="00CB7813" w:rsidRDefault="00D5218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t xml:space="preserve"> oprogramowanie komputera 4.000 zł, niezapłacone faktury dostawców 10.000 zł,</w:t>
      </w:r>
    </w:p>
    <w:p w:rsidR="00D52183" w:rsidRPr="00CB7813" w:rsidRDefault="00D5218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t xml:space="preserve"> samochód dostawczy 18.000 zł,</w:t>
      </w:r>
    </w:p>
    <w:p w:rsidR="00D52183" w:rsidRPr="00CB7813" w:rsidRDefault="00D5218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t xml:space="preserve"> pieniądze w banku 16.800 zł,</w:t>
      </w:r>
    </w:p>
    <w:p w:rsidR="00D52183" w:rsidRPr="00CB7813" w:rsidRDefault="00D5218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t xml:space="preserve"> zysk z ubiegłego okresu 7.000 zł,</w:t>
      </w:r>
    </w:p>
    <w:p w:rsidR="00D52183" w:rsidRPr="00CB7813" w:rsidRDefault="00D5218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t xml:space="preserve"> pieniądze w kasie 4.000 zł,</w:t>
      </w:r>
    </w:p>
    <w:p w:rsidR="00D52183" w:rsidRPr="00CB7813" w:rsidRDefault="00D52183" w:rsidP="00CB7813">
      <w:pPr>
        <w:rPr>
          <w:rFonts w:eastAsia="Times New Roman"/>
          <w:lang w:eastAsia="en-US"/>
        </w:rPr>
      </w:pPr>
      <w:r w:rsidRPr="00CB7813">
        <w:rPr>
          <w:rFonts w:eastAsia="Times New Roman"/>
          <w:lang w:eastAsia="en-US"/>
        </w:rPr>
        <w:t xml:space="preserve"> wynagrodzenia do wypłacenia pracownikom 5.000 zł.</w:t>
      </w:r>
    </w:p>
    <w:p w:rsidR="000E1A90" w:rsidRPr="00CB7813" w:rsidRDefault="00CB7813" w:rsidP="00CB7813">
      <w:r w:rsidRPr="00CB7813">
        <w:t>Dla poszerzenia wiedzy podaje link :</w:t>
      </w:r>
    </w:p>
    <w:p w:rsidR="000E1A90" w:rsidRPr="00CB7813" w:rsidRDefault="00E45542" w:rsidP="00CB7813">
      <w:hyperlink r:id="rId4" w:history="1">
        <w:r w:rsidR="00D52183" w:rsidRPr="00CB7813">
          <w:rPr>
            <w:color w:val="0000FF"/>
            <w:u w:val="single"/>
          </w:rPr>
          <w:t>https://slideplayer.pl/slide/413645/</w:t>
        </w:r>
      </w:hyperlink>
    </w:p>
    <w:p w:rsidR="000E7514" w:rsidRDefault="000E7514" w:rsidP="00CB7813">
      <w:r>
        <w:t xml:space="preserve">                                                                               Pozdrawiam Was serdecznie</w:t>
      </w:r>
    </w:p>
    <w:p w:rsidR="00B836AC" w:rsidRPr="00CB7813" w:rsidRDefault="000E7514" w:rsidP="00CB7813">
      <w:r>
        <w:t xml:space="preserve">                                                                                    Dorota </w:t>
      </w:r>
      <w:proofErr w:type="spellStart"/>
      <w:r>
        <w:t>Tyborowska</w:t>
      </w:r>
      <w:proofErr w:type="spellEnd"/>
      <w:r>
        <w:t xml:space="preserve"> </w:t>
      </w:r>
    </w:p>
    <w:sectPr w:rsidR="00B836AC" w:rsidRPr="00CB7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FB"/>
    <w:rsid w:val="000E1A90"/>
    <w:rsid w:val="000E7514"/>
    <w:rsid w:val="001A6381"/>
    <w:rsid w:val="001C23CF"/>
    <w:rsid w:val="00247608"/>
    <w:rsid w:val="006603B7"/>
    <w:rsid w:val="006730D0"/>
    <w:rsid w:val="006D6BCC"/>
    <w:rsid w:val="007320FB"/>
    <w:rsid w:val="007765A0"/>
    <w:rsid w:val="00814524"/>
    <w:rsid w:val="00821304"/>
    <w:rsid w:val="0086590F"/>
    <w:rsid w:val="00AA16E1"/>
    <w:rsid w:val="00B20DA0"/>
    <w:rsid w:val="00B8246C"/>
    <w:rsid w:val="00B836AC"/>
    <w:rsid w:val="00BB3D58"/>
    <w:rsid w:val="00C42C94"/>
    <w:rsid w:val="00CB7813"/>
    <w:rsid w:val="00D52183"/>
    <w:rsid w:val="00E45542"/>
    <w:rsid w:val="00F3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19CD"/>
  <w15:chartTrackingRefBased/>
  <w15:docId w15:val="{F04752B1-31D7-40D6-B26B-818AE3D4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20F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0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A16E1"/>
    <w:rPr>
      <w:b/>
      <w:bCs/>
    </w:rPr>
  </w:style>
  <w:style w:type="character" w:customStyle="1" w:styleId="tr">
    <w:name w:val="tr"/>
    <w:basedOn w:val="Domylnaczcionkaakapitu"/>
    <w:rsid w:val="00AA16E1"/>
  </w:style>
  <w:style w:type="character" w:styleId="Odwoaniedokomentarza">
    <w:name w:val="annotation reference"/>
    <w:basedOn w:val="Domylnaczcionkaakapitu"/>
    <w:uiPriority w:val="99"/>
    <w:semiHidden/>
    <w:unhideWhenUsed/>
    <w:rsid w:val="00BB3D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3D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D5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D58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D5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lideplayer.pl/slide/413645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2020-06-18T16:54:00Z</dcterms:created>
  <dcterms:modified xsi:type="dcterms:W3CDTF">2020-06-18T16:55:00Z</dcterms:modified>
</cp:coreProperties>
</file>