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AE" w:rsidRPr="00EA6139" w:rsidRDefault="009C16AE" w:rsidP="009C16AE">
      <w:pPr>
        <w:rPr>
          <w:color w:val="00B050"/>
          <w:sz w:val="28"/>
          <w:szCs w:val="28"/>
          <w:lang w:val="en-US"/>
        </w:rPr>
      </w:pPr>
      <w:r w:rsidRPr="00EA6139">
        <w:rPr>
          <w:color w:val="00B050"/>
          <w:sz w:val="28"/>
          <w:szCs w:val="28"/>
          <w:lang w:val="en-US"/>
        </w:rPr>
        <w:t>Hello everybody,</w:t>
      </w:r>
    </w:p>
    <w:p w:rsidR="009C16AE" w:rsidRDefault="009C16AE" w:rsidP="009C16AE">
      <w:pPr>
        <w:rPr>
          <w:color w:val="00B050"/>
          <w:sz w:val="28"/>
          <w:szCs w:val="28"/>
          <w:lang w:val="en-US"/>
        </w:rPr>
      </w:pPr>
      <w:r w:rsidRPr="00EA6139">
        <w:rPr>
          <w:color w:val="00B050"/>
          <w:sz w:val="28"/>
          <w:szCs w:val="28"/>
          <w:lang w:val="en-US"/>
        </w:rPr>
        <w:t>How are you? I hope you are fine.</w:t>
      </w:r>
    </w:p>
    <w:p w:rsidR="00E37D3B" w:rsidRPr="009C16AE" w:rsidRDefault="009C16AE">
      <w:pPr>
        <w:rPr>
          <w:sz w:val="28"/>
          <w:szCs w:val="28"/>
        </w:rPr>
      </w:pPr>
      <w:r w:rsidRPr="009C16AE">
        <w:rPr>
          <w:sz w:val="28"/>
          <w:szCs w:val="28"/>
        </w:rPr>
        <w:t>Czekam na Wasze prace….</w:t>
      </w:r>
    </w:p>
    <w:p w:rsidR="009C16AE" w:rsidRDefault="009C16AE">
      <w:pPr>
        <w:rPr>
          <w:sz w:val="28"/>
          <w:szCs w:val="28"/>
        </w:rPr>
      </w:pPr>
      <w:r w:rsidRPr="009C16AE">
        <w:rPr>
          <w:sz w:val="28"/>
          <w:szCs w:val="28"/>
        </w:rPr>
        <w:t>Sprawdźmy</w:t>
      </w:r>
      <w:r>
        <w:rPr>
          <w:sz w:val="28"/>
          <w:szCs w:val="28"/>
        </w:rPr>
        <w:t xml:space="preserve"> pracę domową:</w:t>
      </w:r>
    </w:p>
    <w:p w:rsidR="009C16AE" w:rsidRDefault="009C16AE">
      <w:pPr>
        <w:rPr>
          <w:sz w:val="28"/>
          <w:szCs w:val="28"/>
        </w:rPr>
      </w:pPr>
      <w:r>
        <w:rPr>
          <w:sz w:val="28"/>
          <w:szCs w:val="28"/>
        </w:rPr>
        <w:t>Ćw. 1/13</w:t>
      </w:r>
    </w:p>
    <w:p w:rsidR="009C16AE" w:rsidRDefault="009C16AE" w:rsidP="009C16AE">
      <w:pPr>
        <w:pStyle w:val="Akapitzlist"/>
        <w:numPr>
          <w:ilvl w:val="0"/>
          <w:numId w:val="1"/>
        </w:numPr>
        <w:rPr>
          <w:sz w:val="28"/>
          <w:szCs w:val="28"/>
        </w:rPr>
      </w:pPr>
      <w:r>
        <w:rPr>
          <w:sz w:val="28"/>
          <w:szCs w:val="28"/>
        </w:rPr>
        <w:t>be</w:t>
      </w:r>
    </w:p>
    <w:p w:rsidR="009C16AE" w:rsidRDefault="009C16AE" w:rsidP="009C16AE">
      <w:pPr>
        <w:pStyle w:val="Akapitzlist"/>
        <w:numPr>
          <w:ilvl w:val="0"/>
          <w:numId w:val="1"/>
        </w:numPr>
        <w:rPr>
          <w:sz w:val="28"/>
          <w:szCs w:val="28"/>
        </w:rPr>
      </w:pPr>
      <w:proofErr w:type="spellStart"/>
      <w:r>
        <w:rPr>
          <w:sz w:val="28"/>
          <w:szCs w:val="28"/>
        </w:rPr>
        <w:t>about</w:t>
      </w:r>
      <w:proofErr w:type="spellEnd"/>
    </w:p>
    <w:p w:rsidR="009C16AE" w:rsidRDefault="009C16AE" w:rsidP="009C16AE">
      <w:pPr>
        <w:pStyle w:val="Akapitzlist"/>
        <w:numPr>
          <w:ilvl w:val="0"/>
          <w:numId w:val="1"/>
        </w:numPr>
        <w:rPr>
          <w:sz w:val="28"/>
          <w:szCs w:val="28"/>
        </w:rPr>
      </w:pPr>
      <w:proofErr w:type="spellStart"/>
      <w:r>
        <w:rPr>
          <w:sz w:val="28"/>
          <w:szCs w:val="28"/>
        </w:rPr>
        <w:t>being</w:t>
      </w:r>
      <w:proofErr w:type="spellEnd"/>
    </w:p>
    <w:p w:rsidR="009C16AE" w:rsidRDefault="009C16AE" w:rsidP="009C16AE">
      <w:pPr>
        <w:pStyle w:val="Akapitzlist"/>
        <w:numPr>
          <w:ilvl w:val="0"/>
          <w:numId w:val="1"/>
        </w:numPr>
        <w:rPr>
          <w:sz w:val="28"/>
          <w:szCs w:val="28"/>
        </w:rPr>
      </w:pPr>
      <w:proofErr w:type="spellStart"/>
      <w:r>
        <w:rPr>
          <w:sz w:val="28"/>
          <w:szCs w:val="28"/>
        </w:rPr>
        <w:t>all</w:t>
      </w:r>
      <w:proofErr w:type="spellEnd"/>
    </w:p>
    <w:p w:rsidR="009C16AE" w:rsidRDefault="009C16AE" w:rsidP="009C16AE">
      <w:pPr>
        <w:pStyle w:val="Akapitzlist"/>
        <w:numPr>
          <w:ilvl w:val="0"/>
          <w:numId w:val="1"/>
        </w:numPr>
        <w:rPr>
          <w:sz w:val="28"/>
          <w:szCs w:val="28"/>
        </w:rPr>
      </w:pPr>
      <w:proofErr w:type="spellStart"/>
      <w:r>
        <w:rPr>
          <w:sz w:val="28"/>
          <w:szCs w:val="28"/>
        </w:rPr>
        <w:t>better</w:t>
      </w:r>
      <w:proofErr w:type="spellEnd"/>
    </w:p>
    <w:p w:rsidR="009C16AE" w:rsidRDefault="009C16AE" w:rsidP="009C16AE">
      <w:pPr>
        <w:pStyle w:val="Akapitzlist"/>
        <w:numPr>
          <w:ilvl w:val="0"/>
          <w:numId w:val="1"/>
        </w:numPr>
        <w:rPr>
          <w:sz w:val="28"/>
          <w:szCs w:val="28"/>
        </w:rPr>
      </w:pPr>
      <w:proofErr w:type="spellStart"/>
      <w:r>
        <w:rPr>
          <w:sz w:val="28"/>
          <w:szCs w:val="28"/>
        </w:rPr>
        <w:t>when</w:t>
      </w:r>
      <w:proofErr w:type="spellEnd"/>
    </w:p>
    <w:p w:rsidR="009C16AE" w:rsidRDefault="009C16AE" w:rsidP="009C16AE">
      <w:pPr>
        <w:pStyle w:val="Akapitzlist"/>
        <w:numPr>
          <w:ilvl w:val="0"/>
          <w:numId w:val="1"/>
        </w:numPr>
        <w:rPr>
          <w:sz w:val="28"/>
          <w:szCs w:val="28"/>
        </w:rPr>
      </w:pPr>
      <w:r>
        <w:rPr>
          <w:sz w:val="28"/>
          <w:szCs w:val="28"/>
        </w:rPr>
        <w:t>to</w:t>
      </w:r>
    </w:p>
    <w:p w:rsidR="009C16AE" w:rsidRDefault="009C16AE" w:rsidP="009C16AE">
      <w:pPr>
        <w:pStyle w:val="Akapitzlist"/>
        <w:numPr>
          <w:ilvl w:val="0"/>
          <w:numId w:val="1"/>
        </w:numPr>
        <w:rPr>
          <w:sz w:val="28"/>
          <w:szCs w:val="28"/>
        </w:rPr>
      </w:pPr>
      <w:proofErr w:type="spellStart"/>
      <w:r>
        <w:rPr>
          <w:sz w:val="28"/>
          <w:szCs w:val="28"/>
        </w:rPr>
        <w:t>or</w:t>
      </w:r>
      <w:proofErr w:type="spellEnd"/>
    </w:p>
    <w:p w:rsidR="009C16AE" w:rsidRDefault="009C16AE" w:rsidP="009C16AE">
      <w:pPr>
        <w:pStyle w:val="Akapitzlist"/>
        <w:numPr>
          <w:ilvl w:val="0"/>
          <w:numId w:val="1"/>
        </w:numPr>
        <w:rPr>
          <w:sz w:val="28"/>
          <w:szCs w:val="28"/>
        </w:rPr>
      </w:pPr>
      <w:proofErr w:type="spellStart"/>
      <w:r>
        <w:rPr>
          <w:sz w:val="28"/>
          <w:szCs w:val="28"/>
        </w:rPr>
        <w:t>make</w:t>
      </w:r>
      <w:proofErr w:type="spellEnd"/>
    </w:p>
    <w:p w:rsidR="009C16AE" w:rsidRDefault="009C16AE" w:rsidP="009C16AE">
      <w:pPr>
        <w:pStyle w:val="Akapitzlist"/>
        <w:numPr>
          <w:ilvl w:val="0"/>
          <w:numId w:val="1"/>
        </w:numPr>
        <w:rPr>
          <w:sz w:val="28"/>
          <w:szCs w:val="28"/>
        </w:rPr>
      </w:pPr>
      <w:proofErr w:type="spellStart"/>
      <w:r>
        <w:rPr>
          <w:sz w:val="28"/>
          <w:szCs w:val="28"/>
        </w:rPr>
        <w:t>yourself</w:t>
      </w:r>
      <w:proofErr w:type="spellEnd"/>
    </w:p>
    <w:p w:rsidR="009C16AE" w:rsidRDefault="009C16AE" w:rsidP="009C16AE">
      <w:pPr>
        <w:rPr>
          <w:sz w:val="28"/>
          <w:szCs w:val="28"/>
        </w:rPr>
      </w:pPr>
      <w:r>
        <w:rPr>
          <w:sz w:val="28"/>
          <w:szCs w:val="28"/>
        </w:rPr>
        <w:t>Ćw. 4 i 5/13 – myślę , że nie mieliście problemów z tłumaczeniem;</w:t>
      </w:r>
    </w:p>
    <w:p w:rsidR="009C16AE" w:rsidRDefault="009C16AE" w:rsidP="009C16AE">
      <w:pPr>
        <w:rPr>
          <w:sz w:val="28"/>
          <w:szCs w:val="28"/>
          <w:lang w:val="en-US"/>
        </w:rPr>
      </w:pPr>
      <w:proofErr w:type="spellStart"/>
      <w:r w:rsidRPr="009C16AE">
        <w:rPr>
          <w:sz w:val="28"/>
          <w:szCs w:val="28"/>
          <w:lang w:val="en-US"/>
        </w:rPr>
        <w:t>Ćw</w:t>
      </w:r>
      <w:proofErr w:type="spellEnd"/>
      <w:r w:rsidRPr="009C16AE">
        <w:rPr>
          <w:sz w:val="28"/>
          <w:szCs w:val="28"/>
          <w:lang w:val="en-US"/>
        </w:rPr>
        <w:t xml:space="preserve">. 6/13- </w:t>
      </w:r>
      <w:proofErr w:type="spellStart"/>
      <w:r w:rsidRPr="009C16AE">
        <w:rPr>
          <w:sz w:val="28"/>
          <w:szCs w:val="28"/>
          <w:lang w:val="en-US"/>
        </w:rPr>
        <w:t>przykładowy</w:t>
      </w:r>
      <w:proofErr w:type="spellEnd"/>
      <w:r w:rsidRPr="009C16AE">
        <w:rPr>
          <w:sz w:val="28"/>
          <w:szCs w:val="28"/>
          <w:lang w:val="en-US"/>
        </w:rPr>
        <w:t xml:space="preserve"> </w:t>
      </w:r>
      <w:proofErr w:type="spellStart"/>
      <w:r w:rsidRPr="009C16AE">
        <w:rPr>
          <w:sz w:val="28"/>
          <w:szCs w:val="28"/>
          <w:lang w:val="en-US"/>
        </w:rPr>
        <w:t>opis</w:t>
      </w:r>
      <w:proofErr w:type="spellEnd"/>
      <w:r w:rsidRPr="009C16AE">
        <w:rPr>
          <w:sz w:val="28"/>
          <w:szCs w:val="28"/>
          <w:lang w:val="en-US"/>
        </w:rPr>
        <w:t xml:space="preserve">: The </w:t>
      </w:r>
      <w:proofErr w:type="spellStart"/>
      <w:r w:rsidRPr="009C16AE">
        <w:rPr>
          <w:sz w:val="28"/>
          <w:szCs w:val="28"/>
          <w:lang w:val="en-US"/>
        </w:rPr>
        <w:t>photograps</w:t>
      </w:r>
      <w:proofErr w:type="spellEnd"/>
      <w:r w:rsidRPr="009C16AE">
        <w:rPr>
          <w:sz w:val="28"/>
          <w:szCs w:val="28"/>
          <w:lang w:val="en-US"/>
        </w:rPr>
        <w:t xml:space="preserve"> show two families. </w:t>
      </w:r>
      <w:r>
        <w:rPr>
          <w:sz w:val="28"/>
          <w:szCs w:val="28"/>
          <w:lang w:val="en-US"/>
        </w:rPr>
        <w:t xml:space="preserve">Photograph A shows two parents with one child </w:t>
      </w:r>
      <w:r w:rsidRPr="009C16AE">
        <w:rPr>
          <w:b/>
          <w:sz w:val="28"/>
          <w:szCs w:val="28"/>
          <w:lang w:val="en-US"/>
        </w:rPr>
        <w:t>whereas</w:t>
      </w:r>
      <w:r>
        <w:rPr>
          <w:sz w:val="28"/>
          <w:szCs w:val="28"/>
          <w:lang w:val="en-US"/>
        </w:rPr>
        <w:t xml:space="preserve"> picture B shows a family with grandparents, parents and two children. Both families look very happy. Being an only child means the girl doesn’t have to share things or room with her brother or sister. </w:t>
      </w:r>
      <w:r w:rsidRPr="001D0852">
        <w:rPr>
          <w:b/>
          <w:sz w:val="28"/>
          <w:szCs w:val="28"/>
          <w:lang w:val="en-US"/>
        </w:rPr>
        <w:t>On the other hand</w:t>
      </w:r>
      <w:r>
        <w:rPr>
          <w:sz w:val="28"/>
          <w:szCs w:val="28"/>
          <w:lang w:val="en-US"/>
        </w:rPr>
        <w:t xml:space="preserve">, having brothers and sisters means they have someone to talk to </w:t>
      </w:r>
      <w:r w:rsidRPr="001D0852">
        <w:rPr>
          <w:b/>
          <w:sz w:val="28"/>
          <w:szCs w:val="28"/>
          <w:lang w:val="en-US"/>
        </w:rPr>
        <w:t>and</w:t>
      </w:r>
      <w:r>
        <w:rPr>
          <w:sz w:val="28"/>
          <w:szCs w:val="28"/>
          <w:lang w:val="en-US"/>
        </w:rPr>
        <w:t xml:space="preserve"> hang out with. They have to share things, too.</w:t>
      </w:r>
    </w:p>
    <w:p w:rsidR="001D0852" w:rsidRDefault="001D0852" w:rsidP="009C16AE">
      <w:pPr>
        <w:rPr>
          <w:sz w:val="28"/>
          <w:szCs w:val="28"/>
        </w:rPr>
      </w:pPr>
      <w:r w:rsidRPr="001D0852">
        <w:rPr>
          <w:sz w:val="28"/>
          <w:szCs w:val="28"/>
        </w:rPr>
        <w:t>Temat lekcji na 2 jednostki lekcyjne : Znajomość środków językowych –</w:t>
      </w:r>
      <w:r>
        <w:rPr>
          <w:sz w:val="28"/>
          <w:szCs w:val="28"/>
        </w:rPr>
        <w:t xml:space="preserve"> ćwiczenia. The </w:t>
      </w:r>
      <w:proofErr w:type="spellStart"/>
      <w:r>
        <w:rPr>
          <w:sz w:val="28"/>
          <w:szCs w:val="28"/>
        </w:rPr>
        <w:t>Inuits</w:t>
      </w:r>
      <w:proofErr w:type="spellEnd"/>
      <w:r>
        <w:rPr>
          <w:sz w:val="28"/>
          <w:szCs w:val="28"/>
        </w:rPr>
        <w:t xml:space="preserve"> - </w:t>
      </w:r>
      <w:r w:rsidRPr="001D0852">
        <w:rPr>
          <w:sz w:val="28"/>
          <w:szCs w:val="28"/>
        </w:rPr>
        <w:t xml:space="preserve"> czytanie ze zrozumieniem – ćwiczenia.</w:t>
      </w:r>
    </w:p>
    <w:p w:rsidR="001D0852" w:rsidRDefault="001D0852" w:rsidP="009C16AE">
      <w:pPr>
        <w:rPr>
          <w:color w:val="00B050"/>
          <w:sz w:val="28"/>
          <w:szCs w:val="28"/>
        </w:rPr>
      </w:pPr>
      <w:r w:rsidRPr="001D0852">
        <w:rPr>
          <w:color w:val="00B050"/>
          <w:sz w:val="28"/>
          <w:szCs w:val="28"/>
        </w:rPr>
        <w:t>Poniższe zadania proszę wysłać na ocenę!!!</w:t>
      </w:r>
    </w:p>
    <w:p w:rsidR="001D0852" w:rsidRDefault="001D0852" w:rsidP="001D0852">
      <w:pPr>
        <w:tabs>
          <w:tab w:val="left" w:pos="1710"/>
        </w:tabs>
        <w:rPr>
          <w:sz w:val="28"/>
          <w:szCs w:val="28"/>
        </w:rPr>
      </w:pPr>
      <w:r>
        <w:rPr>
          <w:sz w:val="28"/>
          <w:szCs w:val="28"/>
        </w:rPr>
        <w:t>Ćw. 1/19 – przeczytaj tekst, wybierz prawidłową odpowiedź;</w:t>
      </w:r>
    </w:p>
    <w:p w:rsidR="001D0852" w:rsidRDefault="001D0852" w:rsidP="001D0852">
      <w:pPr>
        <w:tabs>
          <w:tab w:val="left" w:pos="1710"/>
        </w:tabs>
        <w:rPr>
          <w:sz w:val="28"/>
          <w:szCs w:val="28"/>
        </w:rPr>
      </w:pPr>
      <w:r>
        <w:rPr>
          <w:sz w:val="28"/>
          <w:szCs w:val="28"/>
        </w:rPr>
        <w:t>Ćw. 3, 4, 5, 7/20</w:t>
      </w:r>
    </w:p>
    <w:p w:rsidR="001D0852" w:rsidRPr="001D0852" w:rsidRDefault="001D0852" w:rsidP="001D0852">
      <w:pPr>
        <w:tabs>
          <w:tab w:val="left" w:pos="1710"/>
        </w:tabs>
        <w:rPr>
          <w:color w:val="00B050"/>
          <w:sz w:val="28"/>
          <w:szCs w:val="28"/>
        </w:rPr>
      </w:pPr>
      <w:r w:rsidRPr="001D0852">
        <w:rPr>
          <w:color w:val="00B050"/>
          <w:sz w:val="28"/>
          <w:szCs w:val="28"/>
        </w:rPr>
        <w:t>Udanej pracy</w:t>
      </w:r>
      <w:r>
        <w:rPr>
          <w:color w:val="00B050"/>
          <w:sz w:val="28"/>
          <w:szCs w:val="28"/>
        </w:rPr>
        <w:t>,</w:t>
      </w:r>
      <w:bookmarkStart w:id="0" w:name="_GoBack"/>
      <w:bookmarkEnd w:id="0"/>
    </w:p>
    <w:p w:rsidR="001D0852" w:rsidRPr="001D0852" w:rsidRDefault="001D0852" w:rsidP="001D0852">
      <w:pPr>
        <w:tabs>
          <w:tab w:val="left" w:pos="1710"/>
        </w:tabs>
        <w:rPr>
          <w:sz w:val="28"/>
          <w:szCs w:val="28"/>
        </w:rPr>
      </w:pPr>
      <w:r>
        <w:rPr>
          <w:sz w:val="28"/>
          <w:szCs w:val="28"/>
        </w:rPr>
        <w:t>E. Aleksandrowicz</w:t>
      </w:r>
    </w:p>
    <w:sectPr w:rsidR="001D0852" w:rsidRPr="001D0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7EF"/>
    <w:multiLevelType w:val="hybridMultilevel"/>
    <w:tmpl w:val="357E8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5D"/>
    <w:rsid w:val="001D0852"/>
    <w:rsid w:val="00281A5D"/>
    <w:rsid w:val="009C16AE"/>
    <w:rsid w:val="00E37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4BE33-6DD1-4FD3-A63D-45D7FDF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6A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823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Aleksandrowicz</dc:creator>
  <cp:keywords/>
  <dc:description/>
  <cp:lastModifiedBy>Zbigniew Aleksandrowicz</cp:lastModifiedBy>
  <cp:revision>2</cp:revision>
  <dcterms:created xsi:type="dcterms:W3CDTF">2020-06-01T09:18:00Z</dcterms:created>
  <dcterms:modified xsi:type="dcterms:W3CDTF">2020-06-01T09:37:00Z</dcterms:modified>
</cp:coreProperties>
</file>